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43C7" w14:textId="77777777" w:rsidR="009F0E74" w:rsidRPr="006172B4" w:rsidRDefault="009F0E74">
      <w:pPr>
        <w:pStyle w:val="AttorneyName"/>
        <w:rPr>
          <w:rFonts w:cstheme="minorHAnsi"/>
        </w:rPr>
      </w:pPr>
    </w:p>
    <w:p w14:paraId="746022D3" w14:textId="77777777" w:rsidR="009F0E74" w:rsidRDefault="0069461B">
      <w:pPr>
        <w:pStyle w:val="CourtName"/>
        <w:rPr>
          <w:rStyle w:val="CourtNameChar"/>
          <w:rFonts w:cstheme="minorHAnsi"/>
          <w:caps/>
        </w:rPr>
      </w:pPr>
      <w:r>
        <w:rPr>
          <w:rStyle w:val="CourtNameChar"/>
          <w:rFonts w:cstheme="minorHAnsi"/>
          <w:caps/>
        </w:rPr>
        <w:t>THE TEXAS STATE OFFICE OF ADMINISTRATIVE HEARINGS</w:t>
      </w:r>
    </w:p>
    <w:p w14:paraId="2724EA52" w14:textId="77777777" w:rsidR="0069461B" w:rsidRPr="006172B4" w:rsidRDefault="0069461B">
      <w:pPr>
        <w:pStyle w:val="CourtName"/>
        <w:rPr>
          <w:rStyle w:val="CourtNameChar"/>
          <w:rFonts w:cstheme="minorHAnsi"/>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69C897A5" w14:textId="77777777">
        <w:tc>
          <w:tcPr>
            <w:tcW w:w="2500" w:type="pct"/>
            <w:tcBorders>
              <w:bottom w:val="single" w:sz="4" w:space="0" w:color="auto"/>
              <w:right w:val="single" w:sz="4" w:space="0" w:color="auto"/>
            </w:tcBorders>
          </w:tcPr>
          <w:p w14:paraId="4E3E1465"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3EA140E8"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4B43D26E"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03ECB11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2A534F46"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5914EA93" w14:textId="77777777" w:rsidR="009F0E74" w:rsidRPr="006172B4" w:rsidRDefault="0022377B" w:rsidP="0022377B">
            <w:pPr>
              <w:jc w:val="both"/>
              <w:rPr>
                <w:rFonts w:cstheme="minorHAnsi"/>
              </w:rPr>
            </w:pPr>
            <w:r w:rsidRPr="006172B4">
              <w:rPr>
                <w:rFonts w:cstheme="minorHAnsi"/>
              </w:rPr>
              <w:t>in Bexar County, Texas</w:t>
            </w:r>
            <w:r w:rsidRPr="006172B4">
              <w:rPr>
                <w:rFonts w:cstheme="minorHAnsi"/>
                <w:b/>
                <w:bCs/>
              </w:rPr>
              <w:t xml:space="preserve">                                           </w:t>
            </w:r>
          </w:p>
          <w:p w14:paraId="1277E172" w14:textId="77777777" w:rsidR="009F0E74" w:rsidRPr="006172B4" w:rsidRDefault="009F0E74">
            <w:pPr>
              <w:spacing w:line="264" w:lineRule="auto"/>
              <w:rPr>
                <w:rFonts w:cstheme="minorHAnsi"/>
              </w:rPr>
            </w:pPr>
          </w:p>
        </w:tc>
        <w:tc>
          <w:tcPr>
            <w:tcW w:w="2500" w:type="pct"/>
            <w:tcBorders>
              <w:left w:val="nil"/>
            </w:tcBorders>
            <w:tcMar>
              <w:left w:w="115" w:type="dxa"/>
            </w:tcMar>
          </w:tcPr>
          <w:p w14:paraId="1C10964D" w14:textId="77777777" w:rsidR="00C27183" w:rsidRDefault="0022377B" w:rsidP="00C27183">
            <w:pPr>
              <w:pStyle w:val="CaseNo"/>
              <w:spacing w:after="0"/>
              <w:rPr>
                <w:rStyle w:val="CaseNoChar"/>
                <w:rFonts w:cstheme="minorHAnsi"/>
              </w:rPr>
            </w:pPr>
            <w:r w:rsidRPr="006172B4">
              <w:rPr>
                <w:rFonts w:cstheme="minorHAnsi"/>
              </w:rPr>
              <w:t>Docket</w:t>
            </w:r>
            <w:r w:rsidR="00FE2E3F" w:rsidRPr="006172B4">
              <w:rPr>
                <w:rFonts w:cstheme="minorHAnsi"/>
              </w:rPr>
              <w:t xml:space="preserve"> </w:t>
            </w:r>
            <w:sdt>
              <w:sdtPr>
                <w:rPr>
                  <w:rStyle w:val="CaseNoChar"/>
                  <w:rFonts w:cstheme="minorHAnsi"/>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rPr>
                  <w:t>Number</w:t>
                </w:r>
              </w:sdtContent>
            </w:sdt>
            <w:r w:rsidRPr="006172B4">
              <w:rPr>
                <w:rStyle w:val="CaseNoChar"/>
                <w:rFonts w:cstheme="minorHAnsi"/>
              </w:rPr>
              <w:t>: 51023</w:t>
            </w:r>
          </w:p>
          <w:p w14:paraId="4362D12D"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284E9576" w14:textId="372B5A87" w:rsidR="009F0E74" w:rsidRPr="00D81A1F" w:rsidRDefault="00E014C6" w:rsidP="0000031D">
            <w:pPr>
              <w:pStyle w:val="CaseNo"/>
              <w:spacing w:after="0"/>
            </w:pPr>
            <w:r>
              <w:rPr>
                <w:rStyle w:val="CaseNoChar"/>
              </w:rPr>
              <w:t>OBJECTION</w:t>
            </w:r>
            <w:r w:rsidR="002148DD">
              <w:rPr>
                <w:rStyle w:val="CaseNoChar"/>
              </w:rPr>
              <w:t>S</w:t>
            </w:r>
            <w:r>
              <w:rPr>
                <w:rStyle w:val="CaseNoChar"/>
              </w:rPr>
              <w:t xml:space="preserve"> TO REBUTTAL TESTIMONY OF</w:t>
            </w:r>
            <w:r w:rsidR="00215ADC">
              <w:rPr>
                <w:rStyle w:val="CaseNoChar"/>
              </w:rPr>
              <w:t xml:space="preserve"> LISA B. MEAUX</w:t>
            </w:r>
            <w:r w:rsidR="001C14C9">
              <w:rPr>
                <w:rStyle w:val="CaseNoChar"/>
              </w:rPr>
              <w:t xml:space="preserve"> </w:t>
            </w:r>
          </w:p>
        </w:tc>
      </w:tr>
    </w:tbl>
    <w:p w14:paraId="4F6E9598" w14:textId="77777777" w:rsidR="009F0E74" w:rsidRDefault="009F0E74">
      <w:pPr>
        <w:pStyle w:val="NoSpacing"/>
        <w:rPr>
          <w:rFonts w:cstheme="minorHAnsi"/>
          <w:sz w:val="24"/>
          <w:szCs w:val="24"/>
        </w:rPr>
      </w:pPr>
    </w:p>
    <w:p w14:paraId="5D84CC5B" w14:textId="288E3E0E" w:rsidR="00563FC2" w:rsidRDefault="0000031D" w:rsidP="004F4209">
      <w:pPr>
        <w:pStyle w:val="NormalWeb"/>
        <w:spacing w:line="360" w:lineRule="auto"/>
        <w:ind w:firstLine="720"/>
        <w:rPr>
          <w:rFonts w:asciiTheme="minorHAnsi" w:hAnsiTheme="minorHAnsi" w:cstheme="minorHAnsi"/>
        </w:rPr>
      </w:pPr>
      <w:r w:rsidRPr="0000031D">
        <w:rPr>
          <w:rFonts w:asciiTheme="minorHAnsi" w:hAnsiTheme="minorHAnsi" w:cstheme="minorHAnsi"/>
        </w:rPr>
        <w:t xml:space="preserve">I, Patrick Cleveland, </w:t>
      </w:r>
      <w:r w:rsidR="0069721E">
        <w:rPr>
          <w:rFonts w:asciiTheme="minorHAnsi" w:hAnsiTheme="minorHAnsi" w:cstheme="minorHAnsi"/>
        </w:rPr>
        <w:t xml:space="preserve">file this </w:t>
      </w:r>
      <w:r w:rsidR="00563FC2">
        <w:rPr>
          <w:rFonts w:asciiTheme="minorHAnsi" w:hAnsiTheme="minorHAnsi" w:cstheme="minorHAnsi"/>
        </w:rPr>
        <w:t xml:space="preserve">Objection to the Rebuttal Testimony of </w:t>
      </w:r>
      <w:r w:rsidR="001C14C9">
        <w:rPr>
          <w:rFonts w:asciiTheme="minorHAnsi" w:hAnsiTheme="minorHAnsi" w:cstheme="minorHAnsi"/>
        </w:rPr>
        <w:t>M</w:t>
      </w:r>
      <w:r w:rsidR="00215ADC">
        <w:rPr>
          <w:rFonts w:asciiTheme="minorHAnsi" w:hAnsiTheme="minorHAnsi" w:cstheme="minorHAnsi"/>
        </w:rPr>
        <w:t xml:space="preserve">s. Lisa B. Meaux </w:t>
      </w:r>
      <w:r w:rsidR="00670343">
        <w:rPr>
          <w:rFonts w:asciiTheme="minorHAnsi" w:hAnsiTheme="minorHAnsi" w:cstheme="minorHAnsi"/>
        </w:rPr>
        <w:t xml:space="preserve"> (hereinafter RT Ms. Meaux) </w:t>
      </w:r>
      <w:r w:rsidR="00563FC2">
        <w:rPr>
          <w:rFonts w:asciiTheme="minorHAnsi" w:hAnsiTheme="minorHAnsi" w:cstheme="minorHAnsi"/>
        </w:rPr>
        <w:t xml:space="preserve">in the above captioned case.  </w:t>
      </w:r>
    </w:p>
    <w:p w14:paraId="04A281AC" w14:textId="7E463546" w:rsidR="00563FC2" w:rsidRDefault="00563FC2" w:rsidP="004F4209">
      <w:pPr>
        <w:pStyle w:val="NormalWeb"/>
        <w:spacing w:line="360" w:lineRule="auto"/>
        <w:ind w:firstLine="720"/>
        <w:rPr>
          <w:rFonts w:asciiTheme="minorHAnsi" w:hAnsiTheme="minorHAnsi" w:cstheme="minorHAnsi"/>
        </w:rPr>
      </w:pPr>
      <w:r>
        <w:rPr>
          <w:rFonts w:asciiTheme="minorHAnsi" w:hAnsiTheme="minorHAnsi" w:cstheme="minorHAnsi"/>
        </w:rPr>
        <w:t xml:space="preserve">I object to the following </w:t>
      </w:r>
      <w:r w:rsidR="000F04C0">
        <w:rPr>
          <w:rFonts w:asciiTheme="minorHAnsi" w:hAnsiTheme="minorHAnsi" w:cstheme="minorHAnsi"/>
        </w:rPr>
        <w:t>testimony</w:t>
      </w:r>
      <w:r w:rsidR="00215ADC">
        <w:rPr>
          <w:rFonts w:asciiTheme="minorHAnsi" w:hAnsiTheme="minorHAnsi" w:cstheme="minorHAnsi"/>
        </w:rPr>
        <w:t>:</w:t>
      </w:r>
    </w:p>
    <w:p w14:paraId="3845F322" w14:textId="56E14CEA" w:rsidR="00215ADC" w:rsidRDefault="00670343" w:rsidP="004F4209">
      <w:pPr>
        <w:pStyle w:val="NormalWeb"/>
        <w:spacing w:line="360" w:lineRule="auto"/>
        <w:ind w:firstLine="720"/>
        <w:rPr>
          <w:rFonts w:asciiTheme="minorHAnsi" w:hAnsiTheme="minorHAnsi" w:cstheme="minorHAnsi"/>
        </w:rPr>
      </w:pPr>
      <w:r>
        <w:rPr>
          <w:rFonts w:asciiTheme="minorHAnsi" w:hAnsiTheme="minorHAnsi" w:cstheme="minorHAnsi"/>
        </w:rPr>
        <w:t xml:space="preserve">RT Ms. Meaux, </w:t>
      </w:r>
      <w:r w:rsidR="00215ADC">
        <w:rPr>
          <w:rFonts w:asciiTheme="minorHAnsi" w:hAnsiTheme="minorHAnsi" w:cstheme="minorHAnsi"/>
        </w:rPr>
        <w:t>Page 9:  “The ability to conduct hunting and implement wildlife management plans is completely compatible with a transmission line.”</w:t>
      </w:r>
    </w:p>
    <w:p w14:paraId="6D533505" w14:textId="25CD7610" w:rsidR="00215ADC" w:rsidRDefault="00670343" w:rsidP="004F4209">
      <w:pPr>
        <w:pStyle w:val="NormalWeb"/>
        <w:spacing w:line="360" w:lineRule="auto"/>
        <w:ind w:firstLine="720"/>
        <w:rPr>
          <w:rFonts w:asciiTheme="minorHAnsi" w:hAnsiTheme="minorHAnsi" w:cstheme="minorHAnsi"/>
        </w:rPr>
      </w:pPr>
      <w:r>
        <w:rPr>
          <w:rFonts w:asciiTheme="minorHAnsi" w:hAnsiTheme="minorHAnsi" w:cstheme="minorHAnsi"/>
        </w:rPr>
        <w:t xml:space="preserve">RT Ms. Meaux </w:t>
      </w:r>
      <w:r w:rsidR="00215ADC">
        <w:rPr>
          <w:rFonts w:asciiTheme="minorHAnsi" w:hAnsiTheme="minorHAnsi" w:cstheme="minorHAnsi"/>
        </w:rPr>
        <w:t xml:space="preserve">Page 9-10: </w:t>
      </w:r>
      <w:r w:rsidR="00C055DA">
        <w:rPr>
          <w:rFonts w:asciiTheme="minorHAnsi" w:hAnsiTheme="minorHAnsi" w:cstheme="minorHAnsi"/>
        </w:rPr>
        <w:t>“</w:t>
      </w:r>
      <w:r w:rsidR="00215ADC">
        <w:rPr>
          <w:rFonts w:asciiTheme="minorHAnsi" w:hAnsiTheme="minorHAnsi" w:cstheme="minorHAnsi"/>
        </w:rPr>
        <w:t>When an individual is hunting, they tend to be focused on specific animals during the hunt and not necessarily the surrounding area.  Therefore, I do not believe that the proposed transmission line will negatively impact hunting activities.”</w:t>
      </w:r>
    </w:p>
    <w:p w14:paraId="36F79C01" w14:textId="6D9A2E85" w:rsidR="00716B80" w:rsidRDefault="00C055DA" w:rsidP="0092330D">
      <w:pPr>
        <w:spacing w:line="360" w:lineRule="auto"/>
        <w:ind w:firstLine="720"/>
        <w:rPr>
          <w:rFonts w:asciiTheme="minorHAnsi" w:hAnsiTheme="minorHAnsi" w:cstheme="minorHAnsi"/>
        </w:rPr>
      </w:pPr>
      <w:r w:rsidRPr="00F24738">
        <w:rPr>
          <w:rFonts w:asciiTheme="minorHAnsi" w:hAnsiTheme="minorHAnsi" w:cstheme="minorHAnsi"/>
        </w:rPr>
        <w:t>These statements are improper expert testimony</w:t>
      </w:r>
      <w:r w:rsidR="00B726DD">
        <w:rPr>
          <w:rFonts w:asciiTheme="minorHAnsi" w:hAnsiTheme="minorHAnsi" w:cstheme="minorHAnsi"/>
        </w:rPr>
        <w:t xml:space="preserve">. </w:t>
      </w:r>
      <w:r w:rsidRPr="00F24738">
        <w:rPr>
          <w:rFonts w:asciiTheme="minorHAnsi" w:hAnsiTheme="minorHAnsi" w:cstheme="minorHAnsi"/>
        </w:rPr>
        <w:t xml:space="preserve"> </w:t>
      </w:r>
      <w:r w:rsidR="00F24738" w:rsidRPr="00F24738">
        <w:rPr>
          <w:rFonts w:asciiTheme="minorHAnsi" w:hAnsiTheme="minorHAnsi" w:cstheme="minorHAnsi"/>
        </w:rPr>
        <w:t>“</w:t>
      </w:r>
      <w:r w:rsidR="00F24738" w:rsidRPr="00F24738">
        <w:rPr>
          <w:color w:val="212529"/>
          <w:shd w:val="clear" w:color="auto" w:fill="FAFAFA"/>
        </w:rPr>
        <w:t xml:space="preserve">A witness who is qualified as an expert by knowledge, skill, experience, training, or education may testify in the form of an opinion or otherwise if the expert's scientific, technical, or other specialized knowledge will help the trier of fact to understand the evidence or to determine a fact in issue.”  Tex. R. Evid. 702.  </w:t>
      </w:r>
      <w:r w:rsidR="00B726DD">
        <w:rPr>
          <w:color w:val="212529"/>
          <w:shd w:val="clear" w:color="auto" w:fill="FAFAFA"/>
        </w:rPr>
        <w:t xml:space="preserve">This rule contains three requirements for the admission of expert testimony: “(1) the witness must be qualified; (2) the proposed testimony must be </w:t>
      </w:r>
      <w:r w:rsidR="00716B80">
        <w:rPr>
          <w:color w:val="212529"/>
          <w:shd w:val="clear" w:color="auto" w:fill="FAFAFA"/>
        </w:rPr>
        <w:t>‘</w:t>
      </w:r>
      <w:r w:rsidR="00B726DD">
        <w:rPr>
          <w:color w:val="212529"/>
          <w:shd w:val="clear" w:color="auto" w:fill="FAFAFA"/>
        </w:rPr>
        <w:t>scientific . . . knowledge</w:t>
      </w:r>
      <w:r w:rsidR="00716B80">
        <w:rPr>
          <w:color w:val="212529"/>
          <w:shd w:val="clear" w:color="auto" w:fill="FAFAFA"/>
        </w:rPr>
        <w:t>’</w:t>
      </w:r>
      <w:r w:rsidR="00B726DD">
        <w:rPr>
          <w:color w:val="212529"/>
          <w:shd w:val="clear" w:color="auto" w:fill="FAFAFA"/>
        </w:rPr>
        <w:t>; and (3) the testimony must ‘assist the trier of fact to understand the evidence or to determine a fact in issue.</w:t>
      </w:r>
      <w:r w:rsidR="00716B80">
        <w:rPr>
          <w:color w:val="212529"/>
          <w:shd w:val="clear" w:color="auto" w:fill="FAFAFA"/>
        </w:rPr>
        <w:t>’</w:t>
      </w:r>
      <w:r w:rsidR="00B726DD">
        <w:rPr>
          <w:color w:val="212529"/>
          <w:shd w:val="clear" w:color="auto" w:fill="FAFAFA"/>
        </w:rPr>
        <w:t xml:space="preserve">”  </w:t>
      </w:r>
      <w:r w:rsidR="00B726DD" w:rsidRPr="00B726DD">
        <w:rPr>
          <w:i/>
          <w:iCs/>
          <w:color w:val="212529"/>
          <w:shd w:val="clear" w:color="auto" w:fill="FAFAFA"/>
        </w:rPr>
        <w:t>E.I du Pont de Nemours and Co., Inc. v. Robinson</w:t>
      </w:r>
      <w:r w:rsidR="00B726DD">
        <w:rPr>
          <w:color w:val="212529"/>
          <w:shd w:val="clear" w:color="auto" w:fill="FAFAFA"/>
        </w:rPr>
        <w:t>, 923 S.W.2d 549</w:t>
      </w:r>
      <w:r w:rsidR="00716B80">
        <w:rPr>
          <w:color w:val="212529"/>
          <w:shd w:val="clear" w:color="auto" w:fill="FAFAFA"/>
        </w:rPr>
        <w:t xml:space="preserve">, 556 </w:t>
      </w:r>
      <w:r w:rsidR="00B726DD">
        <w:rPr>
          <w:color w:val="212529"/>
          <w:shd w:val="clear" w:color="auto" w:fill="FAFAFA"/>
        </w:rPr>
        <w:t xml:space="preserve">(Tex. 1995).  </w:t>
      </w:r>
      <w:r w:rsidR="00716B80" w:rsidRPr="00716B80">
        <w:rPr>
          <w:color w:val="212529"/>
          <w:shd w:val="clear" w:color="auto" w:fill="FAFAFA"/>
        </w:rPr>
        <w:t xml:space="preserve">In order to constitute scientific knowledge which will assist the trier of fact, the proposed testimony must be relevant and reliable. </w:t>
      </w:r>
      <w:r w:rsidR="00716B80" w:rsidRPr="00716B80">
        <w:rPr>
          <w:i/>
          <w:iCs/>
          <w:color w:val="212529"/>
          <w:shd w:val="clear" w:color="auto" w:fill="FAFAFA"/>
        </w:rPr>
        <w:t>Id.</w:t>
      </w:r>
      <w:r w:rsidR="00716B80">
        <w:rPr>
          <w:color w:val="212529"/>
          <w:shd w:val="clear" w:color="auto" w:fill="FAFAFA"/>
        </w:rPr>
        <w:t xml:space="preserve"> </w:t>
      </w:r>
      <w:r w:rsidR="0092330D">
        <w:rPr>
          <w:color w:val="212529"/>
          <w:shd w:val="clear" w:color="auto" w:fill="FAFAFA"/>
        </w:rPr>
        <w:t>“</w:t>
      </w:r>
      <w:r w:rsidR="0092330D" w:rsidRPr="0092330D">
        <w:rPr>
          <w:color w:val="212529"/>
          <w:shd w:val="clear" w:color="auto" w:fill="FAFAFA"/>
        </w:rPr>
        <w:t xml:space="preserve">Scientific evidence which is not grounded </w:t>
      </w:r>
      <w:r w:rsidR="0092330D">
        <w:rPr>
          <w:color w:val="212529"/>
          <w:shd w:val="clear" w:color="auto" w:fill="FAFAFA"/>
        </w:rPr>
        <w:t>‘</w:t>
      </w:r>
      <w:r w:rsidR="0092330D" w:rsidRPr="0092330D">
        <w:rPr>
          <w:color w:val="212529"/>
          <w:shd w:val="clear" w:color="auto" w:fill="FAFAFA"/>
        </w:rPr>
        <w:t xml:space="preserve">in the </w:t>
      </w:r>
      <w:r w:rsidR="0092330D" w:rsidRPr="0092330D">
        <w:rPr>
          <w:color w:val="212529"/>
          <w:shd w:val="clear" w:color="auto" w:fill="FAFAFA"/>
        </w:rPr>
        <w:lastRenderedPageBreak/>
        <w:t>methods and procedures of science</w:t>
      </w:r>
      <w:r w:rsidR="0092330D">
        <w:rPr>
          <w:color w:val="212529"/>
          <w:shd w:val="clear" w:color="auto" w:fill="FAFAFA"/>
        </w:rPr>
        <w:t>’</w:t>
      </w:r>
      <w:r w:rsidR="0092330D" w:rsidRPr="0092330D">
        <w:rPr>
          <w:color w:val="212529"/>
          <w:shd w:val="clear" w:color="auto" w:fill="FAFAFA"/>
        </w:rPr>
        <w:t xml:space="preserve"> is no more than </w:t>
      </w:r>
      <w:r w:rsidR="0092330D">
        <w:rPr>
          <w:color w:val="212529"/>
          <w:shd w:val="clear" w:color="auto" w:fill="FAFAFA"/>
        </w:rPr>
        <w:t>‘</w:t>
      </w:r>
      <w:r w:rsidR="0092330D" w:rsidRPr="0092330D">
        <w:rPr>
          <w:color w:val="212529"/>
          <w:shd w:val="clear" w:color="auto" w:fill="FAFAFA"/>
        </w:rPr>
        <w:t>subjective belief or unsupported speculation.</w:t>
      </w:r>
      <w:r w:rsidR="0092330D">
        <w:rPr>
          <w:color w:val="212529"/>
          <w:shd w:val="clear" w:color="auto" w:fill="FAFAFA"/>
        </w:rPr>
        <w:t>’</w:t>
      </w:r>
      <w:r w:rsidR="0092330D" w:rsidRPr="0092330D">
        <w:rPr>
          <w:color w:val="212529"/>
          <w:shd w:val="clear" w:color="auto" w:fill="FAFAFA"/>
        </w:rPr>
        <w:t>"</w:t>
      </w:r>
      <w:r w:rsidR="0092330D">
        <w:rPr>
          <w:color w:val="212529"/>
          <w:shd w:val="clear" w:color="auto" w:fill="FAFAFA"/>
        </w:rPr>
        <w:t xml:space="preserve">  </w:t>
      </w:r>
      <w:r w:rsidR="0092330D" w:rsidRPr="0092330D">
        <w:rPr>
          <w:i/>
          <w:iCs/>
          <w:color w:val="212529"/>
          <w:shd w:val="clear" w:color="auto" w:fill="FAFAFA"/>
        </w:rPr>
        <w:t>Id.</w:t>
      </w:r>
      <w:r w:rsidR="0092330D">
        <w:rPr>
          <w:color w:val="212529"/>
          <w:shd w:val="clear" w:color="auto" w:fill="FAFAFA"/>
        </w:rPr>
        <w:t xml:space="preserve"> at 557.  </w:t>
      </w:r>
      <w:r w:rsidR="00716B80">
        <w:rPr>
          <w:rFonts w:asciiTheme="minorHAnsi" w:hAnsiTheme="minorHAnsi" w:cstheme="minorHAnsi"/>
        </w:rPr>
        <w:t xml:space="preserve">There are many factors that a trial court may consider in making the threshold determination of [reliability], including “(1) the extent to which the theory has been or can be tested; (2) the extent to which the technique relies upon the subjective interpretation of the expert; (3) whether the theory has been subjected to peer review and/or publication; (4) the technique’s potential rate of error; (5) whether the underlying theory or technique has been generally accepted as valid by the relevant scientific community; and (6) the non-judicial uses which have been made of the theory or technique.” </w:t>
      </w:r>
      <w:r w:rsidR="00716B80" w:rsidRPr="00716B80">
        <w:rPr>
          <w:rFonts w:asciiTheme="minorHAnsi" w:hAnsiTheme="minorHAnsi" w:cstheme="minorHAnsi"/>
          <w:i/>
          <w:iCs/>
        </w:rPr>
        <w:t>Id.</w:t>
      </w:r>
      <w:r w:rsidR="00716B80">
        <w:rPr>
          <w:rFonts w:asciiTheme="minorHAnsi" w:hAnsiTheme="minorHAnsi" w:cstheme="minorHAnsi"/>
        </w:rPr>
        <w:t xml:space="preserve">   </w:t>
      </w:r>
    </w:p>
    <w:p w14:paraId="4EF7A8DD" w14:textId="60FA2AB5" w:rsidR="00907B5D" w:rsidRPr="00907B5D" w:rsidRDefault="00907B5D" w:rsidP="00907B5D">
      <w:pPr>
        <w:spacing w:line="360" w:lineRule="auto"/>
        <w:ind w:firstLine="720"/>
      </w:pPr>
      <w:r>
        <w:rPr>
          <w:color w:val="000000" w:themeColor="text1"/>
          <w:shd w:val="clear" w:color="auto" w:fill="FFFFFF"/>
        </w:rPr>
        <w:t>“</w:t>
      </w:r>
      <w:r w:rsidRPr="00907B5D">
        <w:rPr>
          <w:color w:val="000000" w:themeColor="text1"/>
          <w:shd w:val="clear" w:color="auto" w:fill="FFFFFF"/>
        </w:rPr>
        <w:t xml:space="preserve">Trial courts must </w:t>
      </w:r>
      <w:r>
        <w:rPr>
          <w:color w:val="000000" w:themeColor="text1"/>
          <w:shd w:val="clear" w:color="auto" w:fill="FFFFFF"/>
        </w:rPr>
        <w:t>‘</w:t>
      </w:r>
      <w:proofErr w:type="spellStart"/>
      <w:r w:rsidRPr="00907B5D">
        <w:rPr>
          <w:color w:val="000000" w:themeColor="text1"/>
          <w:shd w:val="clear" w:color="auto" w:fill="FFFFFF"/>
        </w:rPr>
        <w:t>ensur</w:t>
      </w:r>
      <w:proofErr w:type="spellEnd"/>
      <w:r w:rsidRPr="00907B5D">
        <w:rPr>
          <w:color w:val="000000" w:themeColor="text1"/>
          <w:shd w:val="clear" w:color="auto" w:fill="FFFFFF"/>
        </w:rPr>
        <w:t>[e] that those who purport to be experts truly have expertise concerning the actual subject about which they are offering an opinion.</w:t>
      </w:r>
      <w:r>
        <w:rPr>
          <w:color w:val="000000" w:themeColor="text1"/>
          <w:shd w:val="clear" w:color="auto" w:fill="FFFFFF"/>
        </w:rPr>
        <w:t>’</w:t>
      </w:r>
      <w:r w:rsidRPr="00907B5D">
        <w:rPr>
          <w:color w:val="000000" w:themeColor="text1"/>
          <w:shd w:val="clear" w:color="auto" w:fill="FFFFFF"/>
        </w:rPr>
        <w:t>"</w:t>
      </w:r>
      <w:r>
        <w:rPr>
          <w:color w:val="000000" w:themeColor="text1"/>
          <w:shd w:val="clear" w:color="auto" w:fill="FFFFFF"/>
        </w:rPr>
        <w:t xml:space="preserve">  </w:t>
      </w:r>
      <w:proofErr w:type="spellStart"/>
      <w:r w:rsidRPr="00907B5D">
        <w:rPr>
          <w:i/>
          <w:iCs/>
          <w:color w:val="000000" w:themeColor="text1"/>
          <w:shd w:val="clear" w:color="auto" w:fill="FFFFFF"/>
        </w:rPr>
        <w:t>Gammill</w:t>
      </w:r>
      <w:proofErr w:type="spellEnd"/>
      <w:r w:rsidRPr="00907B5D">
        <w:rPr>
          <w:i/>
          <w:iCs/>
          <w:color w:val="000000" w:themeColor="text1"/>
          <w:shd w:val="clear" w:color="auto" w:fill="FFFFFF"/>
        </w:rPr>
        <w:t xml:space="preserve"> v. Jack Williams Chevrolet, Inc</w:t>
      </w:r>
      <w:r>
        <w:rPr>
          <w:color w:val="000000" w:themeColor="text1"/>
          <w:shd w:val="clear" w:color="auto" w:fill="FFFFFF"/>
        </w:rPr>
        <w:t xml:space="preserve">., 972 S.W.2d 713, 719 (Tex. 1998).  </w:t>
      </w:r>
      <w:r w:rsidRPr="00907B5D">
        <w:rPr>
          <w:color w:val="000000" w:themeColor="text1"/>
          <w:shd w:val="clear" w:color="auto" w:fill="FFFFFF"/>
        </w:rPr>
        <w:t>"[T]he party offering the expert's testimony bears the burden to prove that the witness is qualified under [Rule] 702.</w:t>
      </w:r>
      <w:r>
        <w:rPr>
          <w:color w:val="000000" w:themeColor="text1"/>
          <w:shd w:val="clear" w:color="auto" w:fill="FFFFFF"/>
        </w:rPr>
        <w:t xml:space="preserve">”  </w:t>
      </w:r>
      <w:r w:rsidRPr="00907B5D">
        <w:rPr>
          <w:i/>
          <w:iCs/>
          <w:color w:val="000000" w:themeColor="text1"/>
          <w:shd w:val="clear" w:color="auto" w:fill="FFFFFF"/>
        </w:rPr>
        <w:t>Id.</w:t>
      </w:r>
      <w:r>
        <w:rPr>
          <w:color w:val="000000" w:themeColor="text1"/>
          <w:shd w:val="clear" w:color="auto" w:fill="FFFFFF"/>
        </w:rPr>
        <w:t xml:space="preserve"> at 718.  In addition,  the</w:t>
      </w:r>
      <w:r w:rsidRPr="00907B5D">
        <w:rPr>
          <w:color w:val="000000" w:themeColor="text1"/>
          <w:shd w:val="clear" w:color="auto" w:fill="FFFFFF"/>
        </w:rPr>
        <w:t xml:space="preserve"> </w:t>
      </w:r>
      <w:r>
        <w:rPr>
          <w:color w:val="000000" w:themeColor="text1"/>
          <w:shd w:val="clear" w:color="auto" w:fill="FFFFFF"/>
        </w:rPr>
        <w:t>“</w:t>
      </w:r>
      <w:r w:rsidRPr="00907B5D">
        <w:rPr>
          <w:color w:val="000000" w:themeColor="text1"/>
          <w:shd w:val="clear" w:color="auto" w:fill="FFFFFF"/>
        </w:rPr>
        <w:t xml:space="preserve">offering party must demonstrate that the witness </w:t>
      </w:r>
      <w:r>
        <w:rPr>
          <w:color w:val="000000" w:themeColor="text1"/>
          <w:shd w:val="clear" w:color="auto" w:fill="FFFFFF"/>
        </w:rPr>
        <w:t>‘</w:t>
      </w:r>
      <w:r w:rsidRPr="00907B5D">
        <w:rPr>
          <w:color w:val="000000" w:themeColor="text1"/>
          <w:shd w:val="clear" w:color="auto" w:fill="FFFFFF"/>
        </w:rPr>
        <w:t>possess[es] special knowledge as to the very matter on which he proposes to give an opinion.'</w:t>
      </w:r>
      <w:r>
        <w:rPr>
          <w:color w:val="000000" w:themeColor="text1"/>
          <w:shd w:val="clear" w:color="auto" w:fill="FFFFFF"/>
        </w:rPr>
        <w:t>”</w:t>
      </w:r>
      <w:r w:rsidRPr="00907B5D">
        <w:rPr>
          <w:color w:val="000000" w:themeColor="text1"/>
          <w:shd w:val="clear" w:color="auto" w:fill="FFFFFF"/>
        </w:rPr>
        <w:t xml:space="preserve"> </w:t>
      </w:r>
      <w:r w:rsidRPr="00907B5D">
        <w:rPr>
          <w:i/>
          <w:iCs/>
          <w:color w:val="000000" w:themeColor="text1"/>
          <w:shd w:val="clear" w:color="auto" w:fill="FFFFFF"/>
        </w:rPr>
        <w:t>Id.</w:t>
      </w:r>
    </w:p>
    <w:p w14:paraId="28BD4D3F" w14:textId="48D3591F" w:rsidR="00C055DA" w:rsidRPr="00F24738" w:rsidRDefault="0092330D" w:rsidP="0092330D">
      <w:pPr>
        <w:autoSpaceDE w:val="0"/>
        <w:autoSpaceDN w:val="0"/>
        <w:adjustRightInd w:val="0"/>
        <w:spacing w:line="360" w:lineRule="auto"/>
        <w:ind w:firstLine="720"/>
        <w:rPr>
          <w:rFonts w:asciiTheme="minorHAnsi" w:hAnsiTheme="minorHAnsi" w:cstheme="minorHAnsi"/>
        </w:rPr>
      </w:pPr>
      <w:r>
        <w:rPr>
          <w:rFonts w:asciiTheme="minorHAnsi" w:hAnsiTheme="minorHAnsi" w:cstheme="minorHAnsi"/>
        </w:rPr>
        <w:t>Here, t</w:t>
      </w:r>
      <w:r w:rsidR="00C055DA" w:rsidRPr="00F24738">
        <w:rPr>
          <w:rFonts w:asciiTheme="minorHAnsi" w:hAnsiTheme="minorHAnsi" w:cstheme="minorHAnsi"/>
        </w:rPr>
        <w:t xml:space="preserve">here is no evidence of this witness </w:t>
      </w:r>
      <w:r>
        <w:rPr>
          <w:rFonts w:asciiTheme="minorHAnsi" w:hAnsiTheme="minorHAnsi" w:cstheme="minorHAnsi"/>
        </w:rPr>
        <w:t xml:space="preserve">being qualified or </w:t>
      </w:r>
      <w:r w:rsidR="00C055DA" w:rsidRPr="00F24738">
        <w:rPr>
          <w:rFonts w:asciiTheme="minorHAnsi" w:hAnsiTheme="minorHAnsi" w:cstheme="minorHAnsi"/>
        </w:rPr>
        <w:t xml:space="preserve">having specialized knowledge of hunting in her </w:t>
      </w:r>
      <w:r w:rsidR="00F24738" w:rsidRPr="00F24738">
        <w:rPr>
          <w:rFonts w:asciiTheme="minorHAnsi" w:hAnsiTheme="minorHAnsi" w:cstheme="minorHAnsi"/>
        </w:rPr>
        <w:t xml:space="preserve">resume which was included in her testimony.  Specifically, there is nothing listed in her </w:t>
      </w:r>
      <w:r w:rsidR="00C055DA" w:rsidRPr="00F24738">
        <w:rPr>
          <w:rFonts w:asciiTheme="minorHAnsi" w:hAnsiTheme="minorHAnsi" w:cstheme="minorHAnsi"/>
        </w:rPr>
        <w:t>education, areas of expertise, special training or affiliations</w:t>
      </w:r>
      <w:r w:rsidR="00F24738" w:rsidRPr="00F24738">
        <w:rPr>
          <w:rFonts w:asciiTheme="minorHAnsi" w:hAnsiTheme="minorHAnsi" w:cstheme="minorHAnsi"/>
        </w:rPr>
        <w:t xml:space="preserve">, </w:t>
      </w:r>
      <w:r w:rsidR="005C6CD7">
        <w:rPr>
          <w:rFonts w:asciiTheme="minorHAnsi" w:hAnsiTheme="minorHAnsi" w:cstheme="minorHAnsi"/>
        </w:rPr>
        <w:t xml:space="preserve">or </w:t>
      </w:r>
      <w:r w:rsidR="00F24738" w:rsidRPr="00F24738">
        <w:rPr>
          <w:rFonts w:asciiTheme="minorHAnsi" w:hAnsiTheme="minorHAnsi" w:cstheme="minorHAnsi"/>
        </w:rPr>
        <w:t>experience summary that would indicate she has any experience in hunting, let alone being an expert in hunting</w:t>
      </w:r>
      <w:r>
        <w:rPr>
          <w:rFonts w:asciiTheme="minorHAnsi" w:hAnsiTheme="minorHAnsi" w:cstheme="minorHAnsi"/>
        </w:rPr>
        <w:t xml:space="preserve">.  In addition, the above statements are not scientific knowledge because they are not grounded in the methods and procedures of science, rather they are subjective belief and unsupported speculation.  Finally, </w:t>
      </w:r>
      <w:r w:rsidR="009C145D">
        <w:rPr>
          <w:rFonts w:asciiTheme="minorHAnsi" w:hAnsiTheme="minorHAnsi" w:cstheme="minorHAnsi"/>
        </w:rPr>
        <w:t xml:space="preserve">even if this witness was considered an expert in hunting, </w:t>
      </w:r>
      <w:r w:rsidR="00670343">
        <w:rPr>
          <w:rFonts w:asciiTheme="minorHAnsi" w:hAnsiTheme="minorHAnsi" w:cstheme="minorHAnsi"/>
        </w:rPr>
        <w:t xml:space="preserve">her opinions </w:t>
      </w:r>
      <w:r w:rsidR="009C145D">
        <w:rPr>
          <w:rFonts w:asciiTheme="minorHAnsi" w:hAnsiTheme="minorHAnsi" w:cstheme="minorHAnsi"/>
        </w:rPr>
        <w:t xml:space="preserve">do not meet </w:t>
      </w:r>
      <w:r w:rsidR="00BB5DB5">
        <w:rPr>
          <w:rFonts w:asciiTheme="minorHAnsi" w:hAnsiTheme="minorHAnsi" w:cstheme="minorHAnsi"/>
        </w:rPr>
        <w:t>ANY</w:t>
      </w:r>
      <w:r w:rsidR="009C145D">
        <w:rPr>
          <w:rFonts w:asciiTheme="minorHAnsi" w:hAnsiTheme="minorHAnsi" w:cstheme="minorHAnsi"/>
        </w:rPr>
        <w:t xml:space="preserve"> of the six factors listed above</w:t>
      </w:r>
      <w:r w:rsidR="005C6CD7">
        <w:rPr>
          <w:rFonts w:asciiTheme="minorHAnsi" w:hAnsiTheme="minorHAnsi" w:cstheme="minorHAnsi"/>
        </w:rPr>
        <w:t>;</w:t>
      </w:r>
      <w:r w:rsidR="00670343">
        <w:rPr>
          <w:rFonts w:asciiTheme="minorHAnsi" w:hAnsiTheme="minorHAnsi" w:cstheme="minorHAnsi"/>
        </w:rPr>
        <w:t xml:space="preserve"> therefore, they are not reliable</w:t>
      </w:r>
      <w:r w:rsidR="009C145D">
        <w:rPr>
          <w:rFonts w:asciiTheme="minorHAnsi" w:hAnsiTheme="minorHAnsi" w:cstheme="minorHAnsi"/>
        </w:rPr>
        <w:t xml:space="preserve">.  </w:t>
      </w:r>
    </w:p>
    <w:p w14:paraId="7368F229" w14:textId="3C43AECE" w:rsidR="009045A9" w:rsidRPr="003E23F0" w:rsidRDefault="00A32D27" w:rsidP="004F4209">
      <w:pPr>
        <w:pStyle w:val="NormalWeb"/>
        <w:spacing w:line="360" w:lineRule="auto"/>
        <w:ind w:firstLine="720"/>
        <w:rPr>
          <w:rFonts w:asciiTheme="minorHAnsi" w:hAnsiTheme="minorHAnsi" w:cstheme="minorHAnsi"/>
        </w:rPr>
      </w:pPr>
      <w:r>
        <w:rPr>
          <w:rFonts w:asciiTheme="minorHAnsi" w:hAnsiTheme="minorHAnsi" w:cstheme="minorHAnsi"/>
        </w:rPr>
        <w:t>WHEREFORE, for the above reasons, I, Patrick Cleveland, respectfully submit this</w:t>
      </w:r>
      <w:r w:rsidR="00157154">
        <w:rPr>
          <w:rFonts w:asciiTheme="minorHAnsi" w:hAnsiTheme="minorHAnsi" w:cstheme="minorHAnsi"/>
        </w:rPr>
        <w:t xml:space="preserve"> Objection to Rebuttal Testimony and ask that my objections be sustained</w:t>
      </w:r>
      <w:r w:rsidR="003E23F0">
        <w:rPr>
          <w:rFonts w:asciiTheme="minorHAnsi" w:hAnsiTheme="minorHAnsi" w:cstheme="minorHAnsi"/>
        </w:rPr>
        <w:t xml:space="preserve"> and the statements </w:t>
      </w:r>
      <w:r w:rsidR="00E10779">
        <w:rPr>
          <w:rFonts w:asciiTheme="minorHAnsi" w:hAnsiTheme="minorHAnsi" w:cstheme="minorHAnsi"/>
        </w:rPr>
        <w:t xml:space="preserve">described </w:t>
      </w:r>
      <w:r w:rsidR="003E23F0">
        <w:rPr>
          <w:rFonts w:asciiTheme="minorHAnsi" w:hAnsiTheme="minorHAnsi" w:cstheme="minorHAnsi"/>
        </w:rPr>
        <w:t>herein be stricken</w:t>
      </w:r>
      <w:r w:rsidR="00BB0011">
        <w:rPr>
          <w:rFonts w:asciiTheme="minorHAnsi" w:hAnsiTheme="minorHAnsi" w:cstheme="minorHAnsi"/>
        </w:rPr>
        <w:t xml:space="preserve"> from the record. </w:t>
      </w:r>
    </w:p>
    <w:p w14:paraId="6EB2A27B" w14:textId="77777777" w:rsidR="009045A9" w:rsidRDefault="009045A9" w:rsidP="00702BC5">
      <w:pPr>
        <w:autoSpaceDE w:val="0"/>
        <w:autoSpaceDN w:val="0"/>
        <w:adjustRightInd w:val="0"/>
        <w:rPr>
          <w:rFonts w:cstheme="minorHAnsi"/>
        </w:rPr>
      </w:pPr>
    </w:p>
    <w:p w14:paraId="45035540" w14:textId="77777777" w:rsidR="009045A9" w:rsidRDefault="009045A9" w:rsidP="00702BC5">
      <w:pPr>
        <w:autoSpaceDE w:val="0"/>
        <w:autoSpaceDN w:val="0"/>
        <w:adjustRightInd w:val="0"/>
        <w:rPr>
          <w:rFonts w:cstheme="minorHAnsi"/>
        </w:rPr>
      </w:pPr>
    </w:p>
    <w:p w14:paraId="4543EAAA" w14:textId="77777777" w:rsidR="00670343" w:rsidRDefault="00670343" w:rsidP="00702BC5">
      <w:pPr>
        <w:autoSpaceDE w:val="0"/>
        <w:autoSpaceDN w:val="0"/>
        <w:adjustRightInd w:val="0"/>
        <w:rPr>
          <w:rFonts w:cstheme="minorHAnsi"/>
        </w:rPr>
      </w:pPr>
    </w:p>
    <w:p w14:paraId="46D804D6" w14:textId="77777777" w:rsidR="00670343" w:rsidRDefault="00670343" w:rsidP="00702BC5">
      <w:pPr>
        <w:autoSpaceDE w:val="0"/>
        <w:autoSpaceDN w:val="0"/>
        <w:adjustRightInd w:val="0"/>
        <w:rPr>
          <w:rFonts w:cstheme="minorHAnsi"/>
        </w:rPr>
      </w:pPr>
    </w:p>
    <w:p w14:paraId="3D21DA93" w14:textId="77777777" w:rsidR="00670343" w:rsidRDefault="00670343" w:rsidP="00702BC5">
      <w:pPr>
        <w:autoSpaceDE w:val="0"/>
        <w:autoSpaceDN w:val="0"/>
        <w:adjustRightInd w:val="0"/>
        <w:rPr>
          <w:rFonts w:cstheme="minorHAnsi"/>
        </w:rPr>
      </w:pPr>
    </w:p>
    <w:p w14:paraId="6F1EB023" w14:textId="1AFC27B0" w:rsidR="00C27183" w:rsidRDefault="00ED0B6D" w:rsidP="00702BC5">
      <w:pPr>
        <w:autoSpaceDE w:val="0"/>
        <w:autoSpaceDN w:val="0"/>
        <w:adjustRightInd w:val="0"/>
        <w:rPr>
          <w:rFonts w:cstheme="minorHAnsi"/>
        </w:rPr>
      </w:pPr>
      <w:r>
        <w:rPr>
          <w:rFonts w:cstheme="minorHAnsi"/>
        </w:rPr>
        <w:lastRenderedPageBreak/>
        <w:t xml:space="preserve">Respectfully submitted </w:t>
      </w:r>
      <w:r w:rsidR="002357C1" w:rsidRPr="00002F1B">
        <w:rPr>
          <w:rFonts w:cstheme="minorHAnsi"/>
        </w:rPr>
        <w:t>this</w:t>
      </w:r>
      <w:r w:rsidR="00FC590A">
        <w:rPr>
          <w:rFonts w:cstheme="minorHAnsi"/>
        </w:rPr>
        <w:t xml:space="preserve"> </w:t>
      </w:r>
      <w:r w:rsidR="009C145D">
        <w:rPr>
          <w:rFonts w:cstheme="minorHAnsi"/>
        </w:rPr>
        <w:t>1</w:t>
      </w:r>
      <w:r w:rsidR="00C451EE">
        <w:rPr>
          <w:rFonts w:cstheme="minorHAnsi"/>
        </w:rPr>
        <w:t>3</w:t>
      </w:r>
      <w:r w:rsidR="009C145D">
        <w:rPr>
          <w:rFonts w:cstheme="minorHAnsi"/>
        </w:rPr>
        <w:t>th</w:t>
      </w:r>
      <w:r w:rsidR="00CF5580">
        <w:rPr>
          <w:rFonts w:cstheme="minorHAnsi"/>
        </w:rPr>
        <w:t xml:space="preserve"> </w:t>
      </w:r>
      <w:r w:rsidR="002357C1" w:rsidRPr="00002F1B">
        <w:rPr>
          <w:rFonts w:cstheme="minorHAnsi"/>
        </w:rPr>
        <w:t xml:space="preserve">day of </w:t>
      </w:r>
      <w:r w:rsidR="009C145D">
        <w:rPr>
          <w:rFonts w:cstheme="minorHAnsi"/>
        </w:rPr>
        <w:t xml:space="preserve">April </w:t>
      </w:r>
      <w:r w:rsidR="002357C1" w:rsidRPr="00002F1B">
        <w:rPr>
          <w:rFonts w:cstheme="minorHAnsi"/>
        </w:rPr>
        <w:t>202</w:t>
      </w:r>
      <w:r w:rsidR="00FC590A">
        <w:rPr>
          <w:rFonts w:cstheme="minorHAnsi"/>
        </w:rPr>
        <w:t>1</w:t>
      </w:r>
      <w:r w:rsidR="002357C1" w:rsidRPr="00002F1B">
        <w:rPr>
          <w:rFonts w:cstheme="minorHAnsi"/>
        </w:rPr>
        <w:t xml:space="preserve">. </w:t>
      </w:r>
    </w:p>
    <w:p w14:paraId="07580E7A" w14:textId="77777777" w:rsidR="00702BC5" w:rsidRPr="00702BC5" w:rsidRDefault="00702BC5" w:rsidP="00702BC5">
      <w:pPr>
        <w:autoSpaceDE w:val="0"/>
        <w:autoSpaceDN w:val="0"/>
        <w:adjustRightInd w:val="0"/>
        <w:rPr>
          <w:rFonts w:cstheme="minorHAnsi"/>
        </w:rPr>
      </w:pPr>
    </w:p>
    <w:p w14:paraId="58301731" w14:textId="17BB032E" w:rsidR="00C27183" w:rsidRPr="00C22F4F" w:rsidRDefault="00C27183" w:rsidP="00C27183">
      <w:r>
        <w:tab/>
      </w:r>
      <w:r>
        <w:tab/>
      </w:r>
      <w:r>
        <w:tab/>
      </w:r>
      <w:r>
        <w:tab/>
      </w:r>
      <w:r>
        <w:tab/>
      </w:r>
      <w:r w:rsidR="00CF5580">
        <w:tab/>
      </w:r>
      <w:r w:rsidR="00CF5580">
        <w:tab/>
      </w:r>
      <w:r w:rsidRPr="00C22F4F">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14:paraId="3156B72B" w14:textId="77777777" w:rsidTr="00CC450D">
        <w:tc>
          <w:tcPr>
            <w:tcW w:w="9350" w:type="dxa"/>
          </w:tcPr>
          <w:p w14:paraId="47F68778" w14:textId="77777777" w:rsidR="00C27183" w:rsidRDefault="00C27183" w:rsidP="00CC450D">
            <w:pPr>
              <w:pStyle w:val="AttorneyName"/>
              <w:rPr>
                <w:rFonts w:cstheme="minorHAnsi"/>
              </w:rPr>
            </w:pPr>
            <w:r>
              <w:rPr>
                <w:rFonts w:cstheme="minorHAnsi"/>
              </w:rPr>
              <w:t>Patrick Cleveland</w:t>
            </w:r>
          </w:p>
          <w:p w14:paraId="57B7EA2C" w14:textId="77777777" w:rsidR="00ED0B6D" w:rsidRDefault="00ED0B6D" w:rsidP="00ED0B6D">
            <w:pPr>
              <w:rPr>
                <w:rFonts w:cstheme="minorHAnsi"/>
              </w:rPr>
            </w:pPr>
            <w:r>
              <w:rPr>
                <w:rFonts w:cstheme="minorHAnsi"/>
              </w:rPr>
              <w:t>State Bar #24101630</w:t>
            </w:r>
          </w:p>
          <w:p w14:paraId="459F832F" w14:textId="77777777" w:rsidR="00C27183" w:rsidRDefault="00C27183" w:rsidP="00CC450D">
            <w:pPr>
              <w:pStyle w:val="AttorneyName"/>
              <w:rPr>
                <w:rFonts w:cstheme="minorHAnsi"/>
              </w:rPr>
            </w:pPr>
            <w:r>
              <w:rPr>
                <w:rFonts w:cstheme="minorHAnsi"/>
              </w:rPr>
              <w:t>High Country Ranch</w:t>
            </w:r>
          </w:p>
          <w:p w14:paraId="13787CD1" w14:textId="77777777" w:rsidR="00C27183" w:rsidRDefault="00C27183" w:rsidP="00CC450D">
            <w:pPr>
              <w:pStyle w:val="AttorneyName"/>
              <w:rPr>
                <w:rFonts w:cstheme="minorHAnsi"/>
              </w:rPr>
            </w:pPr>
            <w:r>
              <w:rPr>
                <w:rFonts w:cstheme="minorHAnsi"/>
              </w:rPr>
              <w:t>26332 Willoughby Way</w:t>
            </w:r>
          </w:p>
          <w:p w14:paraId="10591022" w14:textId="77777777" w:rsidR="00C27183" w:rsidRDefault="00C27183" w:rsidP="00CC450D">
            <w:pPr>
              <w:pStyle w:val="AttorneyName"/>
              <w:rPr>
                <w:rFonts w:cstheme="minorHAnsi"/>
              </w:rPr>
            </w:pPr>
            <w:r>
              <w:rPr>
                <w:rFonts w:cstheme="minorHAnsi"/>
              </w:rPr>
              <w:t>Boerne, TX 78006</w:t>
            </w:r>
          </w:p>
          <w:p w14:paraId="43CC904A" w14:textId="77777777" w:rsidR="00C27183" w:rsidRDefault="00C27183" w:rsidP="00CC450D">
            <w:pPr>
              <w:pStyle w:val="AttorneyName"/>
              <w:rPr>
                <w:rFonts w:cstheme="minorHAnsi"/>
              </w:rPr>
            </w:pPr>
            <w:r>
              <w:rPr>
                <w:rFonts w:cstheme="minorHAnsi"/>
              </w:rPr>
              <w:t>T. 908-644-8372</w:t>
            </w:r>
          </w:p>
          <w:p w14:paraId="19C8399B" w14:textId="77777777" w:rsidR="00C27183" w:rsidRPr="006172B4" w:rsidRDefault="00C27183" w:rsidP="00CC450D">
            <w:pPr>
              <w:pStyle w:val="AttorneyName"/>
              <w:rPr>
                <w:rFonts w:cstheme="minorHAnsi"/>
              </w:rPr>
            </w:pPr>
            <w:r>
              <w:rPr>
                <w:rFonts w:cstheme="minorHAnsi"/>
              </w:rPr>
              <w:t>Email: pjbgw@gvtc.com</w:t>
            </w:r>
          </w:p>
        </w:tc>
      </w:tr>
    </w:tbl>
    <w:p w14:paraId="66BDA783" w14:textId="3E3DCB76" w:rsidR="00E72F14" w:rsidRDefault="00E72F14" w:rsidP="00702BC5">
      <w:pPr>
        <w:rPr>
          <w:rFonts w:cstheme="minorHAnsi"/>
        </w:rPr>
      </w:pPr>
    </w:p>
    <w:p w14:paraId="63B3375F" w14:textId="6D60189E" w:rsidR="00524E39" w:rsidRDefault="00524E39" w:rsidP="00702BC5">
      <w:pPr>
        <w:rPr>
          <w:rFonts w:cstheme="minorHAnsi"/>
        </w:rPr>
      </w:pPr>
    </w:p>
    <w:p w14:paraId="1A9D4ED3" w14:textId="1FE5BE02" w:rsidR="00524E39" w:rsidRDefault="00524E39" w:rsidP="00702BC5">
      <w:pPr>
        <w:rPr>
          <w:rFonts w:cstheme="minorHAnsi"/>
        </w:rPr>
      </w:pPr>
    </w:p>
    <w:p w14:paraId="4BB725E6" w14:textId="4C35B3DB" w:rsidR="00524E39" w:rsidRDefault="00524E39" w:rsidP="00702BC5">
      <w:pPr>
        <w:rPr>
          <w:rFonts w:cstheme="minorHAnsi"/>
        </w:rPr>
      </w:pPr>
    </w:p>
    <w:p w14:paraId="4341C774" w14:textId="4D8D8063" w:rsidR="00524E39" w:rsidRDefault="00524E39" w:rsidP="00702BC5">
      <w:pPr>
        <w:rPr>
          <w:rFonts w:cstheme="minorHAnsi"/>
        </w:rPr>
      </w:pPr>
    </w:p>
    <w:p w14:paraId="4883283C" w14:textId="6AAB7091" w:rsidR="00524E39" w:rsidRDefault="00524E39" w:rsidP="00702BC5">
      <w:pPr>
        <w:rPr>
          <w:rFonts w:cstheme="minorHAnsi"/>
        </w:rPr>
      </w:pPr>
    </w:p>
    <w:p w14:paraId="4E0A64A9" w14:textId="7FC47624" w:rsidR="00524E39" w:rsidRDefault="00524E39" w:rsidP="00702BC5">
      <w:pPr>
        <w:rPr>
          <w:rFonts w:cstheme="minorHAnsi"/>
        </w:rPr>
      </w:pPr>
    </w:p>
    <w:p w14:paraId="2EF53F9C" w14:textId="77777777" w:rsidR="00524E39" w:rsidRDefault="00524E39" w:rsidP="00702BC5">
      <w:pPr>
        <w:rPr>
          <w:rFonts w:cstheme="minorHAnsi"/>
        </w:rPr>
      </w:pPr>
    </w:p>
    <w:p w14:paraId="14D043F4" w14:textId="77777777" w:rsidR="002357C1" w:rsidRPr="002357C1" w:rsidRDefault="00BE723A" w:rsidP="002357C1">
      <w:pPr>
        <w:ind w:left="2160" w:firstLine="720"/>
        <w:rPr>
          <w:rFonts w:cstheme="minorHAnsi"/>
        </w:rPr>
      </w:pPr>
      <w:r>
        <w:rPr>
          <w:rFonts w:cstheme="minorHAnsi"/>
        </w:rPr>
        <w:t>CERTIFICATE OF SERVICE</w:t>
      </w:r>
    </w:p>
    <w:p w14:paraId="14CBA8AE" w14:textId="7D73578E"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9C145D">
        <w:rPr>
          <w:rFonts w:asciiTheme="minorHAnsi" w:hAnsiTheme="minorHAnsi" w:cstheme="minorHAnsi"/>
        </w:rPr>
        <w:t>April 1</w:t>
      </w:r>
      <w:r w:rsidR="00C451EE">
        <w:rPr>
          <w:rFonts w:asciiTheme="minorHAnsi" w:hAnsiTheme="minorHAnsi" w:cstheme="minorHAnsi"/>
        </w:rPr>
        <w:t>3</w:t>
      </w:r>
      <w:r w:rsidR="00ED0B6D">
        <w:rPr>
          <w:rFonts w:asciiTheme="minorHAnsi" w:hAnsiTheme="minorHAnsi" w:cstheme="minorHAnsi"/>
        </w:rPr>
        <w:t>, 202</w:t>
      </w:r>
      <w:r w:rsidR="00FC590A">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14:paraId="6412E829" w14:textId="77777777" w:rsidR="00D00872" w:rsidRPr="002357C1" w:rsidRDefault="00D00872" w:rsidP="002357C1">
      <w:pPr>
        <w:pStyle w:val="NormalWeb"/>
        <w:spacing w:line="360" w:lineRule="auto"/>
        <w:rPr>
          <w:rFonts w:asciiTheme="minorHAnsi" w:hAnsiTheme="minorHAnsi" w:cstheme="minorHAnsi"/>
        </w:rPr>
      </w:pPr>
    </w:p>
    <w:p w14:paraId="44615BA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p w14:paraId="660567E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_________________________________________</w:t>
      </w:r>
    </w:p>
    <w:p w14:paraId="786F49FA" w14:textId="77777777" w:rsidR="00353ABD" w:rsidRPr="006172B4" w:rsidRDefault="00BE723A" w:rsidP="001C2400">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C9057" w14:textId="77777777" w:rsidR="007A2453" w:rsidRDefault="007A2453">
      <w:r>
        <w:separator/>
      </w:r>
    </w:p>
    <w:p w14:paraId="766A1E17" w14:textId="77777777" w:rsidR="007A2453" w:rsidRDefault="007A2453"/>
  </w:endnote>
  <w:endnote w:type="continuationSeparator" w:id="0">
    <w:p w14:paraId="109574CF" w14:textId="77777777" w:rsidR="007A2453" w:rsidRDefault="007A2453">
      <w:r>
        <w:continuationSeparator/>
      </w:r>
    </w:p>
    <w:p w14:paraId="50AED10F" w14:textId="77777777" w:rsidR="007A2453" w:rsidRDefault="007A2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1B8B" w14:textId="0D27C1B0" w:rsidR="009F0E74" w:rsidRDefault="00716B80">
    <w:pPr>
      <w:pStyle w:val="Footer"/>
    </w:pPr>
    <w:r>
      <w:t>patrick cleveland objections to rebuttal testimony of lisa b. meaux</w:t>
    </w:r>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09042" w14:textId="77777777" w:rsidR="007A2453" w:rsidRDefault="007A2453">
      <w:r>
        <w:separator/>
      </w:r>
    </w:p>
    <w:p w14:paraId="165B0474" w14:textId="77777777" w:rsidR="007A2453" w:rsidRDefault="007A2453"/>
  </w:footnote>
  <w:footnote w:type="continuationSeparator" w:id="0">
    <w:p w14:paraId="2812FEA4" w14:textId="77777777" w:rsidR="007A2453" w:rsidRDefault="007A2453">
      <w:r>
        <w:continuationSeparator/>
      </w:r>
    </w:p>
    <w:p w14:paraId="7BBF9F55" w14:textId="77777777" w:rsidR="007A2453" w:rsidRDefault="007A2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6565" w14:textId="77777777" w:rsidR="009F0E74" w:rsidRDefault="00FE2E3F">
    <w:pPr>
      <w:rPr>
        <w:color w:val="FFFFFF" w:themeColor="background1"/>
      </w:rPr>
    </w:pPr>
    <w:r>
      <w:rPr>
        <w:noProof/>
        <w:color w:val="FFFFFF" w:themeColor="background1"/>
      </w:rPr>
      <mc:AlternateContent>
        <mc:Choice Requires="wpg">
          <w:drawing>
            <wp:anchor distT="0" distB="0" distL="114300" distR="114300" simplePos="0" relativeHeight="251658240" behindDoc="1" locked="0" layoutInCell="1" allowOverlap="1" wp14:anchorId="66A2F24E" wp14:editId="14369140">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rPr>
      <mc:AlternateContent>
        <mc:Choice Requires="wps">
          <w:drawing>
            <wp:anchor distT="0" distB="0" distL="114300" distR="114300" simplePos="0" relativeHeight="251659264" behindDoc="1" locked="1" layoutInCell="1" allowOverlap="1" wp14:anchorId="0C6F01D8" wp14:editId="19A67AC9">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F01D8" id="_x0000_t202" coordsize="21600,21600" o:spt="202" path="m,l,21600r21600,l21600,xe">
              <v:stroke joinstyle="miter"/>
              <v:path gradientshapeok="t" o:connecttype="rect"/>
            </v:shapetype>
            <v:shape id="LineNumbers" o:spid="_x0000_s1026" type="#_x0000_t202" alt="Line numbers from 1 to 28" style="position:absolute;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1430C"/>
    <w:multiLevelType w:val="multilevel"/>
    <w:tmpl w:val="E1809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867B26"/>
    <w:multiLevelType w:val="multilevel"/>
    <w:tmpl w:val="840C1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CC7F65"/>
    <w:multiLevelType w:val="multilevel"/>
    <w:tmpl w:val="258EFC0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3E42C7"/>
    <w:multiLevelType w:val="multilevel"/>
    <w:tmpl w:val="34925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474D3B"/>
    <w:multiLevelType w:val="multilevel"/>
    <w:tmpl w:val="287CA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4F1C8B"/>
    <w:multiLevelType w:val="multilevel"/>
    <w:tmpl w:val="833AE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5E4DB3"/>
    <w:multiLevelType w:val="multilevel"/>
    <w:tmpl w:val="3446BA0C"/>
    <w:lvl w:ilvl="0">
      <w:start w:val="1"/>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B3228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9A368D"/>
    <w:multiLevelType w:val="multilevel"/>
    <w:tmpl w:val="DAD0D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AD0861"/>
    <w:multiLevelType w:val="multilevel"/>
    <w:tmpl w:val="2E305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3D7F11"/>
    <w:multiLevelType w:val="multilevel"/>
    <w:tmpl w:val="0708FF7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8"/>
  </w:num>
  <w:num w:numId="13">
    <w:abstractNumId w:val="23"/>
  </w:num>
  <w:num w:numId="14">
    <w:abstractNumId w:val="19"/>
  </w:num>
  <w:num w:numId="15">
    <w:abstractNumId w:val="16"/>
  </w:num>
  <w:num w:numId="16">
    <w:abstractNumId w:val="22"/>
  </w:num>
  <w:num w:numId="17">
    <w:abstractNumId w:val="12"/>
  </w:num>
  <w:num w:numId="18">
    <w:abstractNumId w:val="21"/>
  </w:num>
  <w:num w:numId="19">
    <w:abstractNumId w:val="20"/>
  </w:num>
  <w:num w:numId="20">
    <w:abstractNumId w:val="13"/>
  </w:num>
  <w:num w:numId="21">
    <w:abstractNumId w:val="10"/>
  </w:num>
  <w:num w:numId="22">
    <w:abstractNumId w:val="15"/>
  </w:num>
  <w:num w:numId="23">
    <w:abstractNumId w:val="1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0429E"/>
    <w:rsid w:val="000162BE"/>
    <w:rsid w:val="00026AF9"/>
    <w:rsid w:val="0004048A"/>
    <w:rsid w:val="000468BE"/>
    <w:rsid w:val="00051AC8"/>
    <w:rsid w:val="0005522B"/>
    <w:rsid w:val="00055682"/>
    <w:rsid w:val="000576B8"/>
    <w:rsid w:val="00087D81"/>
    <w:rsid w:val="00092545"/>
    <w:rsid w:val="00092AC5"/>
    <w:rsid w:val="00093742"/>
    <w:rsid w:val="000A1666"/>
    <w:rsid w:val="000B2ED0"/>
    <w:rsid w:val="000D3C8D"/>
    <w:rsid w:val="000D52BD"/>
    <w:rsid w:val="000E5A9B"/>
    <w:rsid w:val="000F04C0"/>
    <w:rsid w:val="00116B7F"/>
    <w:rsid w:val="00120F4F"/>
    <w:rsid w:val="001347EA"/>
    <w:rsid w:val="00135FC1"/>
    <w:rsid w:val="0013636B"/>
    <w:rsid w:val="001375EA"/>
    <w:rsid w:val="00157154"/>
    <w:rsid w:val="00161B68"/>
    <w:rsid w:val="001738EA"/>
    <w:rsid w:val="0017505D"/>
    <w:rsid w:val="0019297B"/>
    <w:rsid w:val="001A58C9"/>
    <w:rsid w:val="001B5A9A"/>
    <w:rsid w:val="001C14C9"/>
    <w:rsid w:val="001C2400"/>
    <w:rsid w:val="001C7F5A"/>
    <w:rsid w:val="001D62EE"/>
    <w:rsid w:val="001D7155"/>
    <w:rsid w:val="001E49BE"/>
    <w:rsid w:val="001E51E2"/>
    <w:rsid w:val="001F124B"/>
    <w:rsid w:val="001F32BE"/>
    <w:rsid w:val="001F566D"/>
    <w:rsid w:val="00200029"/>
    <w:rsid w:val="00204ED9"/>
    <w:rsid w:val="002148DD"/>
    <w:rsid w:val="00215414"/>
    <w:rsid w:val="00215ADC"/>
    <w:rsid w:val="0022340C"/>
    <w:rsid w:val="0022377B"/>
    <w:rsid w:val="00227800"/>
    <w:rsid w:val="002357C1"/>
    <w:rsid w:val="002401BD"/>
    <w:rsid w:val="0024621D"/>
    <w:rsid w:val="002659FD"/>
    <w:rsid w:val="00281633"/>
    <w:rsid w:val="0028301F"/>
    <w:rsid w:val="00287359"/>
    <w:rsid w:val="00296D1A"/>
    <w:rsid w:val="002A1931"/>
    <w:rsid w:val="002A3B67"/>
    <w:rsid w:val="002B73F3"/>
    <w:rsid w:val="002C3964"/>
    <w:rsid w:val="002C7C9F"/>
    <w:rsid w:val="002D5773"/>
    <w:rsid w:val="002D6E13"/>
    <w:rsid w:val="003217C8"/>
    <w:rsid w:val="00321E3B"/>
    <w:rsid w:val="0032633B"/>
    <w:rsid w:val="00333E00"/>
    <w:rsid w:val="00334EDC"/>
    <w:rsid w:val="00337C07"/>
    <w:rsid w:val="00343387"/>
    <w:rsid w:val="00353ABD"/>
    <w:rsid w:val="00367D0D"/>
    <w:rsid w:val="0037456F"/>
    <w:rsid w:val="003925E9"/>
    <w:rsid w:val="00396944"/>
    <w:rsid w:val="003A2162"/>
    <w:rsid w:val="003A65EA"/>
    <w:rsid w:val="003B40A0"/>
    <w:rsid w:val="003C2BFB"/>
    <w:rsid w:val="003D1596"/>
    <w:rsid w:val="003D37CD"/>
    <w:rsid w:val="003E23F0"/>
    <w:rsid w:val="003E38DE"/>
    <w:rsid w:val="003E58C4"/>
    <w:rsid w:val="003F04FC"/>
    <w:rsid w:val="003F1F7C"/>
    <w:rsid w:val="00441EBC"/>
    <w:rsid w:val="0047238C"/>
    <w:rsid w:val="00474407"/>
    <w:rsid w:val="00483259"/>
    <w:rsid w:val="00491AA9"/>
    <w:rsid w:val="004A38BC"/>
    <w:rsid w:val="004B1912"/>
    <w:rsid w:val="004B1CF9"/>
    <w:rsid w:val="004D3E12"/>
    <w:rsid w:val="004E5832"/>
    <w:rsid w:val="004F4209"/>
    <w:rsid w:val="004F714C"/>
    <w:rsid w:val="00502688"/>
    <w:rsid w:val="005177DA"/>
    <w:rsid w:val="00524E39"/>
    <w:rsid w:val="00532CAF"/>
    <w:rsid w:val="005343BE"/>
    <w:rsid w:val="00543EFC"/>
    <w:rsid w:val="00545083"/>
    <w:rsid w:val="005513BA"/>
    <w:rsid w:val="00554B3F"/>
    <w:rsid w:val="00563FC2"/>
    <w:rsid w:val="005717F7"/>
    <w:rsid w:val="00574CE6"/>
    <w:rsid w:val="005A60A8"/>
    <w:rsid w:val="005A703B"/>
    <w:rsid w:val="005B2B12"/>
    <w:rsid w:val="005B6E2F"/>
    <w:rsid w:val="005C2AA3"/>
    <w:rsid w:val="005C6CD7"/>
    <w:rsid w:val="005C7220"/>
    <w:rsid w:val="005E0A1B"/>
    <w:rsid w:val="005E0F68"/>
    <w:rsid w:val="005F23F9"/>
    <w:rsid w:val="005F758D"/>
    <w:rsid w:val="00601433"/>
    <w:rsid w:val="00601C5A"/>
    <w:rsid w:val="00603C82"/>
    <w:rsid w:val="00610EB9"/>
    <w:rsid w:val="006172B4"/>
    <w:rsid w:val="00623644"/>
    <w:rsid w:val="00650468"/>
    <w:rsid w:val="006518DC"/>
    <w:rsid w:val="00663196"/>
    <w:rsid w:val="00663D41"/>
    <w:rsid w:val="00670343"/>
    <w:rsid w:val="006724F4"/>
    <w:rsid w:val="00682227"/>
    <w:rsid w:val="006907E3"/>
    <w:rsid w:val="0069461B"/>
    <w:rsid w:val="0069721E"/>
    <w:rsid w:val="006A393D"/>
    <w:rsid w:val="006B47D1"/>
    <w:rsid w:val="006E2BD1"/>
    <w:rsid w:val="00702BC5"/>
    <w:rsid w:val="007030E9"/>
    <w:rsid w:val="0070355C"/>
    <w:rsid w:val="0071358C"/>
    <w:rsid w:val="0071462B"/>
    <w:rsid w:val="00716B80"/>
    <w:rsid w:val="00722195"/>
    <w:rsid w:val="007357F6"/>
    <w:rsid w:val="00765BB9"/>
    <w:rsid w:val="00774118"/>
    <w:rsid w:val="0079527D"/>
    <w:rsid w:val="007964D1"/>
    <w:rsid w:val="007A2453"/>
    <w:rsid w:val="007D2F72"/>
    <w:rsid w:val="007D6A82"/>
    <w:rsid w:val="00803088"/>
    <w:rsid w:val="00811C85"/>
    <w:rsid w:val="00813AEA"/>
    <w:rsid w:val="0083608B"/>
    <w:rsid w:val="00836C63"/>
    <w:rsid w:val="008407DF"/>
    <w:rsid w:val="00856872"/>
    <w:rsid w:val="00895FB1"/>
    <w:rsid w:val="008B1CAE"/>
    <w:rsid w:val="008B7FA1"/>
    <w:rsid w:val="008C20DE"/>
    <w:rsid w:val="008C26FF"/>
    <w:rsid w:val="008C5774"/>
    <w:rsid w:val="008E52E3"/>
    <w:rsid w:val="008F7C34"/>
    <w:rsid w:val="00903687"/>
    <w:rsid w:val="009045A9"/>
    <w:rsid w:val="00907B5D"/>
    <w:rsid w:val="00910D21"/>
    <w:rsid w:val="00917833"/>
    <w:rsid w:val="0092330D"/>
    <w:rsid w:val="00924AE5"/>
    <w:rsid w:val="009259EE"/>
    <w:rsid w:val="00927462"/>
    <w:rsid w:val="00933C48"/>
    <w:rsid w:val="00935263"/>
    <w:rsid w:val="009472F6"/>
    <w:rsid w:val="009526F4"/>
    <w:rsid w:val="00956690"/>
    <w:rsid w:val="009603A3"/>
    <w:rsid w:val="00972507"/>
    <w:rsid w:val="00973CA5"/>
    <w:rsid w:val="009918DE"/>
    <w:rsid w:val="00993B11"/>
    <w:rsid w:val="0099430A"/>
    <w:rsid w:val="009A0B9B"/>
    <w:rsid w:val="009A5AD6"/>
    <w:rsid w:val="009B5E7E"/>
    <w:rsid w:val="009C13B3"/>
    <w:rsid w:val="009C145D"/>
    <w:rsid w:val="009F0E74"/>
    <w:rsid w:val="009F2927"/>
    <w:rsid w:val="009F6C55"/>
    <w:rsid w:val="00A2088A"/>
    <w:rsid w:val="00A20ECD"/>
    <w:rsid w:val="00A2262C"/>
    <w:rsid w:val="00A32D27"/>
    <w:rsid w:val="00A43CE7"/>
    <w:rsid w:val="00A5036C"/>
    <w:rsid w:val="00A67BBE"/>
    <w:rsid w:val="00A82025"/>
    <w:rsid w:val="00A82765"/>
    <w:rsid w:val="00A90E8B"/>
    <w:rsid w:val="00AD17DF"/>
    <w:rsid w:val="00AD5177"/>
    <w:rsid w:val="00AD7B8A"/>
    <w:rsid w:val="00AE557D"/>
    <w:rsid w:val="00AF3DBB"/>
    <w:rsid w:val="00B30F0F"/>
    <w:rsid w:val="00B32C83"/>
    <w:rsid w:val="00B33AD9"/>
    <w:rsid w:val="00B726DD"/>
    <w:rsid w:val="00B75CE3"/>
    <w:rsid w:val="00B77239"/>
    <w:rsid w:val="00B81B64"/>
    <w:rsid w:val="00B92B31"/>
    <w:rsid w:val="00BB0011"/>
    <w:rsid w:val="00BB183C"/>
    <w:rsid w:val="00BB5DB5"/>
    <w:rsid w:val="00BC394B"/>
    <w:rsid w:val="00BE5BD4"/>
    <w:rsid w:val="00BE723A"/>
    <w:rsid w:val="00BF0FF6"/>
    <w:rsid w:val="00C055DA"/>
    <w:rsid w:val="00C15C16"/>
    <w:rsid w:val="00C20937"/>
    <w:rsid w:val="00C22F4F"/>
    <w:rsid w:val="00C23742"/>
    <w:rsid w:val="00C27183"/>
    <w:rsid w:val="00C338DB"/>
    <w:rsid w:val="00C37001"/>
    <w:rsid w:val="00C3789A"/>
    <w:rsid w:val="00C451EE"/>
    <w:rsid w:val="00C5114F"/>
    <w:rsid w:val="00C548CF"/>
    <w:rsid w:val="00C54C06"/>
    <w:rsid w:val="00C560A5"/>
    <w:rsid w:val="00C5675E"/>
    <w:rsid w:val="00C9289E"/>
    <w:rsid w:val="00C97B26"/>
    <w:rsid w:val="00CA74DC"/>
    <w:rsid w:val="00CB4144"/>
    <w:rsid w:val="00CB6197"/>
    <w:rsid w:val="00CF5580"/>
    <w:rsid w:val="00D00872"/>
    <w:rsid w:val="00D26571"/>
    <w:rsid w:val="00D32A51"/>
    <w:rsid w:val="00D81A1F"/>
    <w:rsid w:val="00D85334"/>
    <w:rsid w:val="00D93D66"/>
    <w:rsid w:val="00D97629"/>
    <w:rsid w:val="00DA0546"/>
    <w:rsid w:val="00DA4B2D"/>
    <w:rsid w:val="00DB2AB5"/>
    <w:rsid w:val="00DB5291"/>
    <w:rsid w:val="00DC0E0D"/>
    <w:rsid w:val="00DE5394"/>
    <w:rsid w:val="00DE57B3"/>
    <w:rsid w:val="00E014C6"/>
    <w:rsid w:val="00E10779"/>
    <w:rsid w:val="00E250DE"/>
    <w:rsid w:val="00E33668"/>
    <w:rsid w:val="00E33CB0"/>
    <w:rsid w:val="00E40157"/>
    <w:rsid w:val="00E62D79"/>
    <w:rsid w:val="00E72F14"/>
    <w:rsid w:val="00E8312C"/>
    <w:rsid w:val="00E85B57"/>
    <w:rsid w:val="00E926BF"/>
    <w:rsid w:val="00EA750E"/>
    <w:rsid w:val="00EC66BE"/>
    <w:rsid w:val="00ED0B6D"/>
    <w:rsid w:val="00EE0C1D"/>
    <w:rsid w:val="00F029D8"/>
    <w:rsid w:val="00F04DD3"/>
    <w:rsid w:val="00F051CD"/>
    <w:rsid w:val="00F05A60"/>
    <w:rsid w:val="00F24738"/>
    <w:rsid w:val="00F301AF"/>
    <w:rsid w:val="00F4240D"/>
    <w:rsid w:val="00F44B64"/>
    <w:rsid w:val="00F47230"/>
    <w:rsid w:val="00F62912"/>
    <w:rsid w:val="00F62A50"/>
    <w:rsid w:val="00F66859"/>
    <w:rsid w:val="00F7343F"/>
    <w:rsid w:val="00F762A3"/>
    <w:rsid w:val="00F76BEC"/>
    <w:rsid w:val="00F90E99"/>
    <w:rsid w:val="00F91927"/>
    <w:rsid w:val="00FA22C1"/>
    <w:rsid w:val="00FC1C82"/>
    <w:rsid w:val="00FC51E0"/>
    <w:rsid w:val="00FC590A"/>
    <w:rsid w:val="00FC6D81"/>
    <w:rsid w:val="00FD3192"/>
    <w:rsid w:val="00FE2E3F"/>
    <w:rsid w:val="00FE61A0"/>
    <w:rsid w:val="00FF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6C7EF6"/>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833"/>
    <w:pPr>
      <w:spacing w:line="240" w:lineRule="auto"/>
      <w:ind w:firstLine="0"/>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contextualSpacing/>
    </w:pPr>
  </w:style>
  <w:style w:type="paragraph" w:customStyle="1" w:styleId="LineNumbers">
    <w:name w:val="Line Numbers"/>
    <w:basedOn w:val="Normal"/>
    <w:uiPriority w:val="1"/>
    <w:qFormat/>
    <w:pPr>
      <w:jc w:val="right"/>
    </w:pPr>
  </w:style>
  <w:style w:type="paragraph" w:customStyle="1" w:styleId="CaseNo">
    <w:name w:val="Case No."/>
    <w:basedOn w:val="Normal"/>
    <w:link w:val="CaseNoChar"/>
    <w:uiPriority w:val="1"/>
    <w:qFormat/>
    <w:pPr>
      <w:spacing w:after="64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p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353998">
      <w:bodyDiv w:val="1"/>
      <w:marLeft w:val="0"/>
      <w:marRight w:val="0"/>
      <w:marTop w:val="0"/>
      <w:marBottom w:val="0"/>
      <w:divBdr>
        <w:top w:val="none" w:sz="0" w:space="0" w:color="auto"/>
        <w:left w:val="none" w:sz="0" w:space="0" w:color="auto"/>
        <w:bottom w:val="none" w:sz="0" w:space="0" w:color="auto"/>
        <w:right w:val="none" w:sz="0" w:space="0" w:color="auto"/>
      </w:divBdr>
      <w:divsChild>
        <w:div w:id="2079789798">
          <w:marLeft w:val="0"/>
          <w:marRight w:val="0"/>
          <w:marTop w:val="0"/>
          <w:marBottom w:val="0"/>
          <w:divBdr>
            <w:top w:val="none" w:sz="0" w:space="0" w:color="auto"/>
            <w:left w:val="none" w:sz="0" w:space="0" w:color="auto"/>
            <w:bottom w:val="none" w:sz="0" w:space="0" w:color="auto"/>
            <w:right w:val="none" w:sz="0" w:space="0" w:color="auto"/>
          </w:divBdr>
          <w:divsChild>
            <w:div w:id="986128210">
              <w:marLeft w:val="0"/>
              <w:marRight w:val="0"/>
              <w:marTop w:val="0"/>
              <w:marBottom w:val="0"/>
              <w:divBdr>
                <w:top w:val="none" w:sz="0" w:space="0" w:color="auto"/>
                <w:left w:val="none" w:sz="0" w:space="0" w:color="auto"/>
                <w:bottom w:val="none" w:sz="0" w:space="0" w:color="auto"/>
                <w:right w:val="none" w:sz="0" w:space="0" w:color="auto"/>
              </w:divBdr>
              <w:divsChild>
                <w:div w:id="1229002461">
                  <w:marLeft w:val="0"/>
                  <w:marRight w:val="0"/>
                  <w:marTop w:val="0"/>
                  <w:marBottom w:val="0"/>
                  <w:divBdr>
                    <w:top w:val="none" w:sz="0" w:space="0" w:color="auto"/>
                    <w:left w:val="none" w:sz="0" w:space="0" w:color="auto"/>
                    <w:bottom w:val="none" w:sz="0" w:space="0" w:color="auto"/>
                    <w:right w:val="none" w:sz="0" w:space="0" w:color="auto"/>
                  </w:divBdr>
                  <w:divsChild>
                    <w:div w:id="19183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78536">
              <w:marLeft w:val="0"/>
              <w:marRight w:val="0"/>
              <w:marTop w:val="0"/>
              <w:marBottom w:val="0"/>
              <w:divBdr>
                <w:top w:val="none" w:sz="0" w:space="0" w:color="auto"/>
                <w:left w:val="none" w:sz="0" w:space="0" w:color="auto"/>
                <w:bottom w:val="none" w:sz="0" w:space="0" w:color="auto"/>
                <w:right w:val="none" w:sz="0" w:space="0" w:color="auto"/>
              </w:divBdr>
              <w:divsChild>
                <w:div w:id="1559823292">
                  <w:marLeft w:val="0"/>
                  <w:marRight w:val="0"/>
                  <w:marTop w:val="0"/>
                  <w:marBottom w:val="0"/>
                  <w:divBdr>
                    <w:top w:val="none" w:sz="0" w:space="0" w:color="auto"/>
                    <w:left w:val="none" w:sz="0" w:space="0" w:color="auto"/>
                    <w:bottom w:val="none" w:sz="0" w:space="0" w:color="auto"/>
                    <w:right w:val="none" w:sz="0" w:space="0" w:color="auto"/>
                  </w:divBdr>
                  <w:divsChild>
                    <w:div w:id="55404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14317">
          <w:marLeft w:val="0"/>
          <w:marRight w:val="0"/>
          <w:marTop w:val="0"/>
          <w:marBottom w:val="0"/>
          <w:divBdr>
            <w:top w:val="none" w:sz="0" w:space="0" w:color="auto"/>
            <w:left w:val="none" w:sz="0" w:space="0" w:color="auto"/>
            <w:bottom w:val="none" w:sz="0" w:space="0" w:color="auto"/>
            <w:right w:val="none" w:sz="0" w:space="0" w:color="auto"/>
          </w:divBdr>
          <w:divsChild>
            <w:div w:id="1284114904">
              <w:marLeft w:val="0"/>
              <w:marRight w:val="0"/>
              <w:marTop w:val="0"/>
              <w:marBottom w:val="0"/>
              <w:divBdr>
                <w:top w:val="none" w:sz="0" w:space="0" w:color="auto"/>
                <w:left w:val="none" w:sz="0" w:space="0" w:color="auto"/>
                <w:bottom w:val="none" w:sz="0" w:space="0" w:color="auto"/>
                <w:right w:val="none" w:sz="0" w:space="0" w:color="auto"/>
              </w:divBdr>
              <w:divsChild>
                <w:div w:id="211439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949900">
      <w:bodyDiv w:val="1"/>
      <w:marLeft w:val="0"/>
      <w:marRight w:val="0"/>
      <w:marTop w:val="0"/>
      <w:marBottom w:val="0"/>
      <w:divBdr>
        <w:top w:val="none" w:sz="0" w:space="0" w:color="auto"/>
        <w:left w:val="none" w:sz="0" w:space="0" w:color="auto"/>
        <w:bottom w:val="none" w:sz="0" w:space="0" w:color="auto"/>
        <w:right w:val="none" w:sz="0" w:space="0" w:color="auto"/>
      </w:divBdr>
      <w:divsChild>
        <w:div w:id="2078243779">
          <w:marLeft w:val="0"/>
          <w:marRight w:val="0"/>
          <w:marTop w:val="0"/>
          <w:marBottom w:val="0"/>
          <w:divBdr>
            <w:top w:val="none" w:sz="0" w:space="0" w:color="auto"/>
            <w:left w:val="none" w:sz="0" w:space="0" w:color="auto"/>
            <w:bottom w:val="none" w:sz="0" w:space="0" w:color="auto"/>
            <w:right w:val="none" w:sz="0" w:space="0" w:color="auto"/>
          </w:divBdr>
          <w:divsChild>
            <w:div w:id="568656542">
              <w:marLeft w:val="0"/>
              <w:marRight w:val="0"/>
              <w:marTop w:val="0"/>
              <w:marBottom w:val="0"/>
              <w:divBdr>
                <w:top w:val="none" w:sz="0" w:space="0" w:color="auto"/>
                <w:left w:val="none" w:sz="0" w:space="0" w:color="auto"/>
                <w:bottom w:val="none" w:sz="0" w:space="0" w:color="auto"/>
                <w:right w:val="none" w:sz="0" w:space="0" w:color="auto"/>
              </w:divBdr>
              <w:divsChild>
                <w:div w:id="136798903">
                  <w:marLeft w:val="0"/>
                  <w:marRight w:val="0"/>
                  <w:marTop w:val="0"/>
                  <w:marBottom w:val="0"/>
                  <w:divBdr>
                    <w:top w:val="none" w:sz="0" w:space="0" w:color="auto"/>
                    <w:left w:val="none" w:sz="0" w:space="0" w:color="auto"/>
                    <w:bottom w:val="none" w:sz="0" w:space="0" w:color="auto"/>
                    <w:right w:val="none" w:sz="0" w:space="0" w:color="auto"/>
                  </w:divBdr>
                  <w:divsChild>
                    <w:div w:id="4733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100442">
      <w:bodyDiv w:val="1"/>
      <w:marLeft w:val="0"/>
      <w:marRight w:val="0"/>
      <w:marTop w:val="0"/>
      <w:marBottom w:val="0"/>
      <w:divBdr>
        <w:top w:val="none" w:sz="0" w:space="0" w:color="auto"/>
        <w:left w:val="none" w:sz="0" w:space="0" w:color="auto"/>
        <w:bottom w:val="none" w:sz="0" w:space="0" w:color="auto"/>
        <w:right w:val="none" w:sz="0" w:space="0" w:color="auto"/>
      </w:divBdr>
    </w:div>
    <w:div w:id="715550835">
      <w:bodyDiv w:val="1"/>
      <w:marLeft w:val="0"/>
      <w:marRight w:val="0"/>
      <w:marTop w:val="0"/>
      <w:marBottom w:val="0"/>
      <w:divBdr>
        <w:top w:val="none" w:sz="0" w:space="0" w:color="auto"/>
        <w:left w:val="none" w:sz="0" w:space="0" w:color="auto"/>
        <w:bottom w:val="none" w:sz="0" w:space="0" w:color="auto"/>
        <w:right w:val="none" w:sz="0" w:space="0" w:color="auto"/>
      </w:divBdr>
      <w:divsChild>
        <w:div w:id="2135785355">
          <w:marLeft w:val="0"/>
          <w:marRight w:val="0"/>
          <w:marTop w:val="0"/>
          <w:marBottom w:val="0"/>
          <w:divBdr>
            <w:top w:val="none" w:sz="0" w:space="0" w:color="auto"/>
            <w:left w:val="none" w:sz="0" w:space="0" w:color="auto"/>
            <w:bottom w:val="none" w:sz="0" w:space="0" w:color="auto"/>
            <w:right w:val="none" w:sz="0" w:space="0" w:color="auto"/>
          </w:divBdr>
          <w:divsChild>
            <w:div w:id="1998999731">
              <w:marLeft w:val="0"/>
              <w:marRight w:val="0"/>
              <w:marTop w:val="0"/>
              <w:marBottom w:val="0"/>
              <w:divBdr>
                <w:top w:val="none" w:sz="0" w:space="0" w:color="auto"/>
                <w:left w:val="none" w:sz="0" w:space="0" w:color="auto"/>
                <w:bottom w:val="none" w:sz="0" w:space="0" w:color="auto"/>
                <w:right w:val="none" w:sz="0" w:space="0" w:color="auto"/>
              </w:divBdr>
              <w:divsChild>
                <w:div w:id="70918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88567">
      <w:bodyDiv w:val="1"/>
      <w:marLeft w:val="0"/>
      <w:marRight w:val="0"/>
      <w:marTop w:val="0"/>
      <w:marBottom w:val="0"/>
      <w:divBdr>
        <w:top w:val="none" w:sz="0" w:space="0" w:color="auto"/>
        <w:left w:val="none" w:sz="0" w:space="0" w:color="auto"/>
        <w:bottom w:val="none" w:sz="0" w:space="0" w:color="auto"/>
        <w:right w:val="none" w:sz="0" w:space="0" w:color="auto"/>
      </w:divBdr>
      <w:divsChild>
        <w:div w:id="435488553">
          <w:marLeft w:val="0"/>
          <w:marRight w:val="0"/>
          <w:marTop w:val="0"/>
          <w:marBottom w:val="0"/>
          <w:divBdr>
            <w:top w:val="none" w:sz="0" w:space="0" w:color="auto"/>
            <w:left w:val="none" w:sz="0" w:space="0" w:color="auto"/>
            <w:bottom w:val="none" w:sz="0" w:space="0" w:color="auto"/>
            <w:right w:val="none" w:sz="0" w:space="0" w:color="auto"/>
          </w:divBdr>
          <w:divsChild>
            <w:div w:id="2011324734">
              <w:marLeft w:val="0"/>
              <w:marRight w:val="0"/>
              <w:marTop w:val="0"/>
              <w:marBottom w:val="0"/>
              <w:divBdr>
                <w:top w:val="none" w:sz="0" w:space="0" w:color="auto"/>
                <w:left w:val="none" w:sz="0" w:space="0" w:color="auto"/>
                <w:bottom w:val="none" w:sz="0" w:space="0" w:color="auto"/>
                <w:right w:val="none" w:sz="0" w:space="0" w:color="auto"/>
              </w:divBdr>
              <w:divsChild>
                <w:div w:id="11968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01641">
      <w:bodyDiv w:val="1"/>
      <w:marLeft w:val="0"/>
      <w:marRight w:val="0"/>
      <w:marTop w:val="0"/>
      <w:marBottom w:val="0"/>
      <w:divBdr>
        <w:top w:val="none" w:sz="0" w:space="0" w:color="auto"/>
        <w:left w:val="none" w:sz="0" w:space="0" w:color="auto"/>
        <w:bottom w:val="none" w:sz="0" w:space="0" w:color="auto"/>
        <w:right w:val="none" w:sz="0" w:space="0" w:color="auto"/>
      </w:divBdr>
      <w:divsChild>
        <w:div w:id="1499494973">
          <w:marLeft w:val="0"/>
          <w:marRight w:val="0"/>
          <w:marTop w:val="0"/>
          <w:marBottom w:val="0"/>
          <w:divBdr>
            <w:top w:val="none" w:sz="0" w:space="0" w:color="auto"/>
            <w:left w:val="none" w:sz="0" w:space="0" w:color="auto"/>
            <w:bottom w:val="none" w:sz="0" w:space="0" w:color="auto"/>
            <w:right w:val="none" w:sz="0" w:space="0" w:color="auto"/>
          </w:divBdr>
          <w:divsChild>
            <w:div w:id="471217788">
              <w:marLeft w:val="0"/>
              <w:marRight w:val="0"/>
              <w:marTop w:val="0"/>
              <w:marBottom w:val="0"/>
              <w:divBdr>
                <w:top w:val="none" w:sz="0" w:space="0" w:color="auto"/>
                <w:left w:val="none" w:sz="0" w:space="0" w:color="auto"/>
                <w:bottom w:val="none" w:sz="0" w:space="0" w:color="auto"/>
                <w:right w:val="none" w:sz="0" w:space="0" w:color="auto"/>
              </w:divBdr>
              <w:divsChild>
                <w:div w:id="141624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409841">
      <w:bodyDiv w:val="1"/>
      <w:marLeft w:val="0"/>
      <w:marRight w:val="0"/>
      <w:marTop w:val="0"/>
      <w:marBottom w:val="0"/>
      <w:divBdr>
        <w:top w:val="none" w:sz="0" w:space="0" w:color="auto"/>
        <w:left w:val="none" w:sz="0" w:space="0" w:color="auto"/>
        <w:bottom w:val="none" w:sz="0" w:space="0" w:color="auto"/>
        <w:right w:val="none" w:sz="0" w:space="0" w:color="auto"/>
      </w:divBdr>
      <w:divsChild>
        <w:div w:id="102726316">
          <w:marLeft w:val="0"/>
          <w:marRight w:val="0"/>
          <w:marTop w:val="0"/>
          <w:marBottom w:val="0"/>
          <w:divBdr>
            <w:top w:val="none" w:sz="0" w:space="0" w:color="auto"/>
            <w:left w:val="none" w:sz="0" w:space="0" w:color="auto"/>
            <w:bottom w:val="none" w:sz="0" w:space="0" w:color="auto"/>
            <w:right w:val="none" w:sz="0" w:space="0" w:color="auto"/>
          </w:divBdr>
          <w:divsChild>
            <w:div w:id="759136222">
              <w:marLeft w:val="0"/>
              <w:marRight w:val="0"/>
              <w:marTop w:val="0"/>
              <w:marBottom w:val="0"/>
              <w:divBdr>
                <w:top w:val="none" w:sz="0" w:space="0" w:color="auto"/>
                <w:left w:val="none" w:sz="0" w:space="0" w:color="auto"/>
                <w:bottom w:val="none" w:sz="0" w:space="0" w:color="auto"/>
                <w:right w:val="none" w:sz="0" w:space="0" w:color="auto"/>
              </w:divBdr>
              <w:divsChild>
                <w:div w:id="769198946">
                  <w:marLeft w:val="0"/>
                  <w:marRight w:val="0"/>
                  <w:marTop w:val="0"/>
                  <w:marBottom w:val="0"/>
                  <w:divBdr>
                    <w:top w:val="none" w:sz="0" w:space="0" w:color="auto"/>
                    <w:left w:val="none" w:sz="0" w:space="0" w:color="auto"/>
                    <w:bottom w:val="none" w:sz="0" w:space="0" w:color="auto"/>
                    <w:right w:val="none" w:sz="0" w:space="0" w:color="auto"/>
                  </w:divBdr>
                  <w:divsChild>
                    <w:div w:id="18620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613545">
      <w:bodyDiv w:val="1"/>
      <w:marLeft w:val="0"/>
      <w:marRight w:val="0"/>
      <w:marTop w:val="0"/>
      <w:marBottom w:val="0"/>
      <w:divBdr>
        <w:top w:val="none" w:sz="0" w:space="0" w:color="auto"/>
        <w:left w:val="none" w:sz="0" w:space="0" w:color="auto"/>
        <w:bottom w:val="none" w:sz="0" w:space="0" w:color="auto"/>
        <w:right w:val="none" w:sz="0" w:space="0" w:color="auto"/>
      </w:divBdr>
      <w:divsChild>
        <w:div w:id="2074767940">
          <w:marLeft w:val="0"/>
          <w:marRight w:val="0"/>
          <w:marTop w:val="0"/>
          <w:marBottom w:val="0"/>
          <w:divBdr>
            <w:top w:val="none" w:sz="0" w:space="0" w:color="auto"/>
            <w:left w:val="none" w:sz="0" w:space="0" w:color="auto"/>
            <w:bottom w:val="none" w:sz="0" w:space="0" w:color="auto"/>
            <w:right w:val="none" w:sz="0" w:space="0" w:color="auto"/>
          </w:divBdr>
          <w:divsChild>
            <w:div w:id="1591694398">
              <w:marLeft w:val="0"/>
              <w:marRight w:val="0"/>
              <w:marTop w:val="0"/>
              <w:marBottom w:val="0"/>
              <w:divBdr>
                <w:top w:val="none" w:sz="0" w:space="0" w:color="auto"/>
                <w:left w:val="none" w:sz="0" w:space="0" w:color="auto"/>
                <w:bottom w:val="none" w:sz="0" w:space="0" w:color="auto"/>
                <w:right w:val="none" w:sz="0" w:space="0" w:color="auto"/>
              </w:divBdr>
              <w:divsChild>
                <w:div w:id="1255438347">
                  <w:marLeft w:val="0"/>
                  <w:marRight w:val="0"/>
                  <w:marTop w:val="0"/>
                  <w:marBottom w:val="0"/>
                  <w:divBdr>
                    <w:top w:val="none" w:sz="0" w:space="0" w:color="auto"/>
                    <w:left w:val="none" w:sz="0" w:space="0" w:color="auto"/>
                    <w:bottom w:val="none" w:sz="0" w:space="0" w:color="auto"/>
                    <w:right w:val="none" w:sz="0" w:space="0" w:color="auto"/>
                  </w:divBdr>
                  <w:divsChild>
                    <w:div w:id="1943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027555">
      <w:bodyDiv w:val="1"/>
      <w:marLeft w:val="0"/>
      <w:marRight w:val="0"/>
      <w:marTop w:val="0"/>
      <w:marBottom w:val="0"/>
      <w:divBdr>
        <w:top w:val="none" w:sz="0" w:space="0" w:color="auto"/>
        <w:left w:val="none" w:sz="0" w:space="0" w:color="auto"/>
        <w:bottom w:val="none" w:sz="0" w:space="0" w:color="auto"/>
        <w:right w:val="none" w:sz="0" w:space="0" w:color="auto"/>
      </w:divBdr>
      <w:divsChild>
        <w:div w:id="441992749">
          <w:marLeft w:val="0"/>
          <w:marRight w:val="0"/>
          <w:marTop w:val="0"/>
          <w:marBottom w:val="0"/>
          <w:divBdr>
            <w:top w:val="none" w:sz="0" w:space="0" w:color="auto"/>
            <w:left w:val="none" w:sz="0" w:space="0" w:color="auto"/>
            <w:bottom w:val="none" w:sz="0" w:space="0" w:color="auto"/>
            <w:right w:val="none" w:sz="0" w:space="0" w:color="auto"/>
          </w:divBdr>
          <w:divsChild>
            <w:div w:id="979312639">
              <w:marLeft w:val="0"/>
              <w:marRight w:val="0"/>
              <w:marTop w:val="0"/>
              <w:marBottom w:val="0"/>
              <w:divBdr>
                <w:top w:val="none" w:sz="0" w:space="0" w:color="auto"/>
                <w:left w:val="none" w:sz="0" w:space="0" w:color="auto"/>
                <w:bottom w:val="none" w:sz="0" w:space="0" w:color="auto"/>
                <w:right w:val="none" w:sz="0" w:space="0" w:color="auto"/>
              </w:divBdr>
              <w:divsChild>
                <w:div w:id="2051101973">
                  <w:marLeft w:val="0"/>
                  <w:marRight w:val="0"/>
                  <w:marTop w:val="0"/>
                  <w:marBottom w:val="0"/>
                  <w:divBdr>
                    <w:top w:val="none" w:sz="0" w:space="0" w:color="auto"/>
                    <w:left w:val="none" w:sz="0" w:space="0" w:color="auto"/>
                    <w:bottom w:val="none" w:sz="0" w:space="0" w:color="auto"/>
                    <w:right w:val="none" w:sz="0" w:space="0" w:color="auto"/>
                  </w:divBdr>
                  <w:divsChild>
                    <w:div w:id="25051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46325">
      <w:bodyDiv w:val="1"/>
      <w:marLeft w:val="0"/>
      <w:marRight w:val="0"/>
      <w:marTop w:val="0"/>
      <w:marBottom w:val="0"/>
      <w:divBdr>
        <w:top w:val="none" w:sz="0" w:space="0" w:color="auto"/>
        <w:left w:val="none" w:sz="0" w:space="0" w:color="auto"/>
        <w:bottom w:val="none" w:sz="0" w:space="0" w:color="auto"/>
        <w:right w:val="none" w:sz="0" w:space="0" w:color="auto"/>
      </w:divBdr>
      <w:divsChild>
        <w:div w:id="2026471005">
          <w:marLeft w:val="0"/>
          <w:marRight w:val="0"/>
          <w:marTop w:val="0"/>
          <w:marBottom w:val="0"/>
          <w:divBdr>
            <w:top w:val="none" w:sz="0" w:space="0" w:color="auto"/>
            <w:left w:val="none" w:sz="0" w:space="0" w:color="auto"/>
            <w:bottom w:val="none" w:sz="0" w:space="0" w:color="auto"/>
            <w:right w:val="none" w:sz="0" w:space="0" w:color="auto"/>
          </w:divBdr>
          <w:divsChild>
            <w:div w:id="398021432">
              <w:marLeft w:val="0"/>
              <w:marRight w:val="0"/>
              <w:marTop w:val="0"/>
              <w:marBottom w:val="0"/>
              <w:divBdr>
                <w:top w:val="none" w:sz="0" w:space="0" w:color="auto"/>
                <w:left w:val="none" w:sz="0" w:space="0" w:color="auto"/>
                <w:bottom w:val="none" w:sz="0" w:space="0" w:color="auto"/>
                <w:right w:val="none" w:sz="0" w:space="0" w:color="auto"/>
              </w:divBdr>
              <w:divsChild>
                <w:div w:id="1899240990">
                  <w:marLeft w:val="0"/>
                  <w:marRight w:val="0"/>
                  <w:marTop w:val="0"/>
                  <w:marBottom w:val="0"/>
                  <w:divBdr>
                    <w:top w:val="none" w:sz="0" w:space="0" w:color="auto"/>
                    <w:left w:val="none" w:sz="0" w:space="0" w:color="auto"/>
                    <w:bottom w:val="none" w:sz="0" w:space="0" w:color="auto"/>
                    <w:right w:val="none" w:sz="0" w:space="0" w:color="auto"/>
                  </w:divBdr>
                  <w:divsChild>
                    <w:div w:id="1636138453">
                      <w:marLeft w:val="0"/>
                      <w:marRight w:val="0"/>
                      <w:marTop w:val="0"/>
                      <w:marBottom w:val="0"/>
                      <w:divBdr>
                        <w:top w:val="none" w:sz="0" w:space="0" w:color="auto"/>
                        <w:left w:val="none" w:sz="0" w:space="0" w:color="auto"/>
                        <w:bottom w:val="none" w:sz="0" w:space="0" w:color="auto"/>
                        <w:right w:val="none" w:sz="0" w:space="0" w:color="auto"/>
                      </w:divBdr>
                    </w:div>
                  </w:divsChild>
                </w:div>
                <w:div w:id="1854565301">
                  <w:marLeft w:val="0"/>
                  <w:marRight w:val="0"/>
                  <w:marTop w:val="0"/>
                  <w:marBottom w:val="0"/>
                  <w:divBdr>
                    <w:top w:val="none" w:sz="0" w:space="0" w:color="auto"/>
                    <w:left w:val="none" w:sz="0" w:space="0" w:color="auto"/>
                    <w:bottom w:val="none" w:sz="0" w:space="0" w:color="auto"/>
                    <w:right w:val="none" w:sz="0" w:space="0" w:color="auto"/>
                  </w:divBdr>
                  <w:divsChild>
                    <w:div w:id="19496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71361">
              <w:marLeft w:val="0"/>
              <w:marRight w:val="0"/>
              <w:marTop w:val="0"/>
              <w:marBottom w:val="0"/>
              <w:divBdr>
                <w:top w:val="none" w:sz="0" w:space="0" w:color="auto"/>
                <w:left w:val="none" w:sz="0" w:space="0" w:color="auto"/>
                <w:bottom w:val="none" w:sz="0" w:space="0" w:color="auto"/>
                <w:right w:val="none" w:sz="0" w:space="0" w:color="auto"/>
              </w:divBdr>
              <w:divsChild>
                <w:div w:id="1450318981">
                  <w:marLeft w:val="0"/>
                  <w:marRight w:val="0"/>
                  <w:marTop w:val="0"/>
                  <w:marBottom w:val="0"/>
                  <w:divBdr>
                    <w:top w:val="none" w:sz="0" w:space="0" w:color="auto"/>
                    <w:left w:val="none" w:sz="0" w:space="0" w:color="auto"/>
                    <w:bottom w:val="none" w:sz="0" w:space="0" w:color="auto"/>
                    <w:right w:val="none" w:sz="0" w:space="0" w:color="auto"/>
                  </w:divBdr>
                  <w:divsChild>
                    <w:div w:id="6124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4904">
              <w:marLeft w:val="0"/>
              <w:marRight w:val="0"/>
              <w:marTop w:val="0"/>
              <w:marBottom w:val="0"/>
              <w:divBdr>
                <w:top w:val="none" w:sz="0" w:space="0" w:color="auto"/>
                <w:left w:val="none" w:sz="0" w:space="0" w:color="auto"/>
                <w:bottom w:val="none" w:sz="0" w:space="0" w:color="auto"/>
                <w:right w:val="none" w:sz="0" w:space="0" w:color="auto"/>
              </w:divBdr>
              <w:divsChild>
                <w:div w:id="1489512112">
                  <w:marLeft w:val="0"/>
                  <w:marRight w:val="0"/>
                  <w:marTop w:val="0"/>
                  <w:marBottom w:val="0"/>
                  <w:divBdr>
                    <w:top w:val="none" w:sz="0" w:space="0" w:color="auto"/>
                    <w:left w:val="none" w:sz="0" w:space="0" w:color="auto"/>
                    <w:bottom w:val="none" w:sz="0" w:space="0" w:color="auto"/>
                    <w:right w:val="none" w:sz="0" w:space="0" w:color="auto"/>
                  </w:divBdr>
                  <w:divsChild>
                    <w:div w:id="31229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5492">
              <w:marLeft w:val="0"/>
              <w:marRight w:val="0"/>
              <w:marTop w:val="0"/>
              <w:marBottom w:val="0"/>
              <w:divBdr>
                <w:top w:val="none" w:sz="0" w:space="0" w:color="auto"/>
                <w:left w:val="none" w:sz="0" w:space="0" w:color="auto"/>
                <w:bottom w:val="none" w:sz="0" w:space="0" w:color="auto"/>
                <w:right w:val="none" w:sz="0" w:space="0" w:color="auto"/>
              </w:divBdr>
              <w:divsChild>
                <w:div w:id="131484054">
                  <w:marLeft w:val="0"/>
                  <w:marRight w:val="0"/>
                  <w:marTop w:val="0"/>
                  <w:marBottom w:val="0"/>
                  <w:divBdr>
                    <w:top w:val="none" w:sz="0" w:space="0" w:color="auto"/>
                    <w:left w:val="none" w:sz="0" w:space="0" w:color="auto"/>
                    <w:bottom w:val="none" w:sz="0" w:space="0" w:color="auto"/>
                    <w:right w:val="none" w:sz="0" w:space="0" w:color="auto"/>
                  </w:divBdr>
                  <w:divsChild>
                    <w:div w:id="4189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027733">
          <w:marLeft w:val="0"/>
          <w:marRight w:val="0"/>
          <w:marTop w:val="0"/>
          <w:marBottom w:val="0"/>
          <w:divBdr>
            <w:top w:val="none" w:sz="0" w:space="0" w:color="auto"/>
            <w:left w:val="none" w:sz="0" w:space="0" w:color="auto"/>
            <w:bottom w:val="none" w:sz="0" w:space="0" w:color="auto"/>
            <w:right w:val="none" w:sz="0" w:space="0" w:color="auto"/>
          </w:divBdr>
          <w:divsChild>
            <w:div w:id="797797794">
              <w:marLeft w:val="0"/>
              <w:marRight w:val="0"/>
              <w:marTop w:val="0"/>
              <w:marBottom w:val="0"/>
              <w:divBdr>
                <w:top w:val="none" w:sz="0" w:space="0" w:color="auto"/>
                <w:left w:val="none" w:sz="0" w:space="0" w:color="auto"/>
                <w:bottom w:val="none" w:sz="0" w:space="0" w:color="auto"/>
                <w:right w:val="none" w:sz="0" w:space="0" w:color="auto"/>
              </w:divBdr>
              <w:divsChild>
                <w:div w:id="218831014">
                  <w:marLeft w:val="0"/>
                  <w:marRight w:val="0"/>
                  <w:marTop w:val="0"/>
                  <w:marBottom w:val="0"/>
                  <w:divBdr>
                    <w:top w:val="none" w:sz="0" w:space="0" w:color="auto"/>
                    <w:left w:val="none" w:sz="0" w:space="0" w:color="auto"/>
                    <w:bottom w:val="none" w:sz="0" w:space="0" w:color="auto"/>
                    <w:right w:val="none" w:sz="0" w:space="0" w:color="auto"/>
                  </w:divBdr>
                  <w:divsChild>
                    <w:div w:id="1766415900">
                      <w:marLeft w:val="0"/>
                      <w:marRight w:val="0"/>
                      <w:marTop w:val="0"/>
                      <w:marBottom w:val="0"/>
                      <w:divBdr>
                        <w:top w:val="none" w:sz="0" w:space="0" w:color="auto"/>
                        <w:left w:val="none" w:sz="0" w:space="0" w:color="auto"/>
                        <w:bottom w:val="none" w:sz="0" w:space="0" w:color="auto"/>
                        <w:right w:val="none" w:sz="0" w:space="0" w:color="auto"/>
                      </w:divBdr>
                    </w:div>
                  </w:divsChild>
                </w:div>
                <w:div w:id="947855477">
                  <w:marLeft w:val="0"/>
                  <w:marRight w:val="0"/>
                  <w:marTop w:val="0"/>
                  <w:marBottom w:val="0"/>
                  <w:divBdr>
                    <w:top w:val="none" w:sz="0" w:space="0" w:color="auto"/>
                    <w:left w:val="none" w:sz="0" w:space="0" w:color="auto"/>
                    <w:bottom w:val="none" w:sz="0" w:space="0" w:color="auto"/>
                    <w:right w:val="none" w:sz="0" w:space="0" w:color="auto"/>
                  </w:divBdr>
                  <w:divsChild>
                    <w:div w:id="88220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000">
              <w:marLeft w:val="0"/>
              <w:marRight w:val="0"/>
              <w:marTop w:val="0"/>
              <w:marBottom w:val="0"/>
              <w:divBdr>
                <w:top w:val="none" w:sz="0" w:space="0" w:color="auto"/>
                <w:left w:val="none" w:sz="0" w:space="0" w:color="auto"/>
                <w:bottom w:val="none" w:sz="0" w:space="0" w:color="auto"/>
                <w:right w:val="none" w:sz="0" w:space="0" w:color="auto"/>
              </w:divBdr>
              <w:divsChild>
                <w:div w:id="1252619804">
                  <w:marLeft w:val="0"/>
                  <w:marRight w:val="0"/>
                  <w:marTop w:val="0"/>
                  <w:marBottom w:val="0"/>
                  <w:divBdr>
                    <w:top w:val="none" w:sz="0" w:space="0" w:color="auto"/>
                    <w:left w:val="none" w:sz="0" w:space="0" w:color="auto"/>
                    <w:bottom w:val="none" w:sz="0" w:space="0" w:color="auto"/>
                    <w:right w:val="none" w:sz="0" w:space="0" w:color="auto"/>
                  </w:divBdr>
                  <w:divsChild>
                    <w:div w:id="361055836">
                      <w:marLeft w:val="0"/>
                      <w:marRight w:val="0"/>
                      <w:marTop w:val="0"/>
                      <w:marBottom w:val="0"/>
                      <w:divBdr>
                        <w:top w:val="none" w:sz="0" w:space="0" w:color="auto"/>
                        <w:left w:val="none" w:sz="0" w:space="0" w:color="auto"/>
                        <w:bottom w:val="none" w:sz="0" w:space="0" w:color="auto"/>
                        <w:right w:val="none" w:sz="0" w:space="0" w:color="auto"/>
                      </w:divBdr>
                    </w:div>
                  </w:divsChild>
                </w:div>
                <w:div w:id="1918317118">
                  <w:marLeft w:val="0"/>
                  <w:marRight w:val="0"/>
                  <w:marTop w:val="0"/>
                  <w:marBottom w:val="0"/>
                  <w:divBdr>
                    <w:top w:val="none" w:sz="0" w:space="0" w:color="auto"/>
                    <w:left w:val="none" w:sz="0" w:space="0" w:color="auto"/>
                    <w:bottom w:val="none" w:sz="0" w:space="0" w:color="auto"/>
                    <w:right w:val="none" w:sz="0" w:space="0" w:color="auto"/>
                  </w:divBdr>
                  <w:divsChild>
                    <w:div w:id="74699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84624">
              <w:marLeft w:val="0"/>
              <w:marRight w:val="0"/>
              <w:marTop w:val="0"/>
              <w:marBottom w:val="0"/>
              <w:divBdr>
                <w:top w:val="none" w:sz="0" w:space="0" w:color="auto"/>
                <w:left w:val="none" w:sz="0" w:space="0" w:color="auto"/>
                <w:bottom w:val="none" w:sz="0" w:space="0" w:color="auto"/>
                <w:right w:val="none" w:sz="0" w:space="0" w:color="auto"/>
              </w:divBdr>
              <w:divsChild>
                <w:div w:id="1479685110">
                  <w:marLeft w:val="0"/>
                  <w:marRight w:val="0"/>
                  <w:marTop w:val="0"/>
                  <w:marBottom w:val="0"/>
                  <w:divBdr>
                    <w:top w:val="none" w:sz="0" w:space="0" w:color="auto"/>
                    <w:left w:val="none" w:sz="0" w:space="0" w:color="auto"/>
                    <w:bottom w:val="none" w:sz="0" w:space="0" w:color="auto"/>
                    <w:right w:val="none" w:sz="0" w:space="0" w:color="auto"/>
                  </w:divBdr>
                  <w:divsChild>
                    <w:div w:id="21347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79092">
          <w:marLeft w:val="0"/>
          <w:marRight w:val="0"/>
          <w:marTop w:val="0"/>
          <w:marBottom w:val="0"/>
          <w:divBdr>
            <w:top w:val="none" w:sz="0" w:space="0" w:color="auto"/>
            <w:left w:val="none" w:sz="0" w:space="0" w:color="auto"/>
            <w:bottom w:val="none" w:sz="0" w:space="0" w:color="auto"/>
            <w:right w:val="none" w:sz="0" w:space="0" w:color="auto"/>
          </w:divBdr>
          <w:divsChild>
            <w:div w:id="1271814116">
              <w:marLeft w:val="0"/>
              <w:marRight w:val="0"/>
              <w:marTop w:val="0"/>
              <w:marBottom w:val="0"/>
              <w:divBdr>
                <w:top w:val="none" w:sz="0" w:space="0" w:color="auto"/>
                <w:left w:val="none" w:sz="0" w:space="0" w:color="auto"/>
                <w:bottom w:val="none" w:sz="0" w:space="0" w:color="auto"/>
                <w:right w:val="none" w:sz="0" w:space="0" w:color="auto"/>
              </w:divBdr>
              <w:divsChild>
                <w:div w:id="102387843">
                  <w:marLeft w:val="0"/>
                  <w:marRight w:val="0"/>
                  <w:marTop w:val="0"/>
                  <w:marBottom w:val="0"/>
                  <w:divBdr>
                    <w:top w:val="none" w:sz="0" w:space="0" w:color="auto"/>
                    <w:left w:val="none" w:sz="0" w:space="0" w:color="auto"/>
                    <w:bottom w:val="none" w:sz="0" w:space="0" w:color="auto"/>
                    <w:right w:val="none" w:sz="0" w:space="0" w:color="auto"/>
                  </w:divBdr>
                  <w:divsChild>
                    <w:div w:id="8688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32014">
              <w:marLeft w:val="0"/>
              <w:marRight w:val="0"/>
              <w:marTop w:val="0"/>
              <w:marBottom w:val="0"/>
              <w:divBdr>
                <w:top w:val="none" w:sz="0" w:space="0" w:color="auto"/>
                <w:left w:val="none" w:sz="0" w:space="0" w:color="auto"/>
                <w:bottom w:val="none" w:sz="0" w:space="0" w:color="auto"/>
                <w:right w:val="none" w:sz="0" w:space="0" w:color="auto"/>
              </w:divBdr>
              <w:divsChild>
                <w:div w:id="1255749010">
                  <w:marLeft w:val="0"/>
                  <w:marRight w:val="0"/>
                  <w:marTop w:val="0"/>
                  <w:marBottom w:val="0"/>
                  <w:divBdr>
                    <w:top w:val="none" w:sz="0" w:space="0" w:color="auto"/>
                    <w:left w:val="none" w:sz="0" w:space="0" w:color="auto"/>
                    <w:bottom w:val="none" w:sz="0" w:space="0" w:color="auto"/>
                    <w:right w:val="none" w:sz="0" w:space="0" w:color="auto"/>
                  </w:divBdr>
                  <w:divsChild>
                    <w:div w:id="151650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14417">
              <w:marLeft w:val="0"/>
              <w:marRight w:val="0"/>
              <w:marTop w:val="0"/>
              <w:marBottom w:val="0"/>
              <w:divBdr>
                <w:top w:val="none" w:sz="0" w:space="0" w:color="auto"/>
                <w:left w:val="none" w:sz="0" w:space="0" w:color="auto"/>
                <w:bottom w:val="none" w:sz="0" w:space="0" w:color="auto"/>
                <w:right w:val="none" w:sz="0" w:space="0" w:color="auto"/>
              </w:divBdr>
              <w:divsChild>
                <w:div w:id="1241066328">
                  <w:marLeft w:val="0"/>
                  <w:marRight w:val="0"/>
                  <w:marTop w:val="0"/>
                  <w:marBottom w:val="0"/>
                  <w:divBdr>
                    <w:top w:val="none" w:sz="0" w:space="0" w:color="auto"/>
                    <w:left w:val="none" w:sz="0" w:space="0" w:color="auto"/>
                    <w:bottom w:val="none" w:sz="0" w:space="0" w:color="auto"/>
                    <w:right w:val="none" w:sz="0" w:space="0" w:color="auto"/>
                  </w:divBdr>
                  <w:divsChild>
                    <w:div w:id="18583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0370">
          <w:marLeft w:val="0"/>
          <w:marRight w:val="0"/>
          <w:marTop w:val="0"/>
          <w:marBottom w:val="0"/>
          <w:divBdr>
            <w:top w:val="none" w:sz="0" w:space="0" w:color="auto"/>
            <w:left w:val="none" w:sz="0" w:space="0" w:color="auto"/>
            <w:bottom w:val="none" w:sz="0" w:space="0" w:color="auto"/>
            <w:right w:val="none" w:sz="0" w:space="0" w:color="auto"/>
          </w:divBdr>
          <w:divsChild>
            <w:div w:id="742918019">
              <w:marLeft w:val="0"/>
              <w:marRight w:val="0"/>
              <w:marTop w:val="0"/>
              <w:marBottom w:val="0"/>
              <w:divBdr>
                <w:top w:val="none" w:sz="0" w:space="0" w:color="auto"/>
                <w:left w:val="none" w:sz="0" w:space="0" w:color="auto"/>
                <w:bottom w:val="none" w:sz="0" w:space="0" w:color="auto"/>
                <w:right w:val="none" w:sz="0" w:space="0" w:color="auto"/>
              </w:divBdr>
              <w:divsChild>
                <w:div w:id="1886288519">
                  <w:marLeft w:val="0"/>
                  <w:marRight w:val="0"/>
                  <w:marTop w:val="0"/>
                  <w:marBottom w:val="0"/>
                  <w:divBdr>
                    <w:top w:val="none" w:sz="0" w:space="0" w:color="auto"/>
                    <w:left w:val="none" w:sz="0" w:space="0" w:color="auto"/>
                    <w:bottom w:val="none" w:sz="0" w:space="0" w:color="auto"/>
                    <w:right w:val="none" w:sz="0" w:space="0" w:color="auto"/>
                  </w:divBdr>
                  <w:divsChild>
                    <w:div w:id="14588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097630">
      <w:bodyDiv w:val="1"/>
      <w:marLeft w:val="0"/>
      <w:marRight w:val="0"/>
      <w:marTop w:val="0"/>
      <w:marBottom w:val="0"/>
      <w:divBdr>
        <w:top w:val="none" w:sz="0" w:space="0" w:color="auto"/>
        <w:left w:val="none" w:sz="0" w:space="0" w:color="auto"/>
        <w:bottom w:val="none" w:sz="0" w:space="0" w:color="auto"/>
        <w:right w:val="none" w:sz="0" w:space="0" w:color="auto"/>
      </w:divBdr>
      <w:divsChild>
        <w:div w:id="529758792">
          <w:marLeft w:val="0"/>
          <w:marRight w:val="0"/>
          <w:marTop w:val="0"/>
          <w:marBottom w:val="0"/>
          <w:divBdr>
            <w:top w:val="none" w:sz="0" w:space="0" w:color="auto"/>
            <w:left w:val="none" w:sz="0" w:space="0" w:color="auto"/>
            <w:bottom w:val="none" w:sz="0" w:space="0" w:color="auto"/>
            <w:right w:val="none" w:sz="0" w:space="0" w:color="auto"/>
          </w:divBdr>
          <w:divsChild>
            <w:div w:id="1653607092">
              <w:marLeft w:val="0"/>
              <w:marRight w:val="0"/>
              <w:marTop w:val="0"/>
              <w:marBottom w:val="0"/>
              <w:divBdr>
                <w:top w:val="none" w:sz="0" w:space="0" w:color="auto"/>
                <w:left w:val="none" w:sz="0" w:space="0" w:color="auto"/>
                <w:bottom w:val="none" w:sz="0" w:space="0" w:color="auto"/>
                <w:right w:val="none" w:sz="0" w:space="0" w:color="auto"/>
              </w:divBdr>
              <w:divsChild>
                <w:div w:id="1657954380">
                  <w:marLeft w:val="0"/>
                  <w:marRight w:val="0"/>
                  <w:marTop w:val="0"/>
                  <w:marBottom w:val="0"/>
                  <w:divBdr>
                    <w:top w:val="none" w:sz="0" w:space="0" w:color="auto"/>
                    <w:left w:val="none" w:sz="0" w:space="0" w:color="auto"/>
                    <w:bottom w:val="none" w:sz="0" w:space="0" w:color="auto"/>
                    <w:right w:val="none" w:sz="0" w:space="0" w:color="auto"/>
                  </w:divBdr>
                  <w:divsChild>
                    <w:div w:id="99267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281950">
      <w:bodyDiv w:val="1"/>
      <w:marLeft w:val="0"/>
      <w:marRight w:val="0"/>
      <w:marTop w:val="0"/>
      <w:marBottom w:val="0"/>
      <w:divBdr>
        <w:top w:val="none" w:sz="0" w:space="0" w:color="auto"/>
        <w:left w:val="none" w:sz="0" w:space="0" w:color="auto"/>
        <w:bottom w:val="none" w:sz="0" w:space="0" w:color="auto"/>
        <w:right w:val="none" w:sz="0" w:space="0" w:color="auto"/>
      </w:divBdr>
      <w:divsChild>
        <w:div w:id="2084065521">
          <w:marLeft w:val="0"/>
          <w:marRight w:val="0"/>
          <w:marTop w:val="0"/>
          <w:marBottom w:val="0"/>
          <w:divBdr>
            <w:top w:val="none" w:sz="0" w:space="0" w:color="auto"/>
            <w:left w:val="none" w:sz="0" w:space="0" w:color="auto"/>
            <w:bottom w:val="none" w:sz="0" w:space="0" w:color="auto"/>
            <w:right w:val="none" w:sz="0" w:space="0" w:color="auto"/>
          </w:divBdr>
          <w:divsChild>
            <w:div w:id="406611330">
              <w:marLeft w:val="0"/>
              <w:marRight w:val="0"/>
              <w:marTop w:val="0"/>
              <w:marBottom w:val="0"/>
              <w:divBdr>
                <w:top w:val="none" w:sz="0" w:space="0" w:color="auto"/>
                <w:left w:val="none" w:sz="0" w:space="0" w:color="auto"/>
                <w:bottom w:val="none" w:sz="0" w:space="0" w:color="auto"/>
                <w:right w:val="none" w:sz="0" w:space="0" w:color="auto"/>
              </w:divBdr>
              <w:divsChild>
                <w:div w:id="1052115672">
                  <w:marLeft w:val="0"/>
                  <w:marRight w:val="0"/>
                  <w:marTop w:val="0"/>
                  <w:marBottom w:val="0"/>
                  <w:divBdr>
                    <w:top w:val="none" w:sz="0" w:space="0" w:color="auto"/>
                    <w:left w:val="none" w:sz="0" w:space="0" w:color="auto"/>
                    <w:bottom w:val="none" w:sz="0" w:space="0" w:color="auto"/>
                    <w:right w:val="none" w:sz="0" w:space="0" w:color="auto"/>
                  </w:divBdr>
                </w:div>
              </w:divsChild>
            </w:div>
            <w:div w:id="1170801944">
              <w:marLeft w:val="0"/>
              <w:marRight w:val="0"/>
              <w:marTop w:val="0"/>
              <w:marBottom w:val="0"/>
              <w:divBdr>
                <w:top w:val="none" w:sz="0" w:space="0" w:color="auto"/>
                <w:left w:val="none" w:sz="0" w:space="0" w:color="auto"/>
                <w:bottom w:val="none" w:sz="0" w:space="0" w:color="auto"/>
                <w:right w:val="none" w:sz="0" w:space="0" w:color="auto"/>
              </w:divBdr>
              <w:divsChild>
                <w:div w:id="136348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04345">
          <w:marLeft w:val="0"/>
          <w:marRight w:val="0"/>
          <w:marTop w:val="0"/>
          <w:marBottom w:val="0"/>
          <w:divBdr>
            <w:top w:val="none" w:sz="0" w:space="0" w:color="auto"/>
            <w:left w:val="none" w:sz="0" w:space="0" w:color="auto"/>
            <w:bottom w:val="none" w:sz="0" w:space="0" w:color="auto"/>
            <w:right w:val="none" w:sz="0" w:space="0" w:color="auto"/>
          </w:divBdr>
          <w:divsChild>
            <w:div w:id="1152211682">
              <w:marLeft w:val="0"/>
              <w:marRight w:val="0"/>
              <w:marTop w:val="0"/>
              <w:marBottom w:val="0"/>
              <w:divBdr>
                <w:top w:val="none" w:sz="0" w:space="0" w:color="auto"/>
                <w:left w:val="none" w:sz="0" w:space="0" w:color="auto"/>
                <w:bottom w:val="none" w:sz="0" w:space="0" w:color="auto"/>
                <w:right w:val="none" w:sz="0" w:space="0" w:color="auto"/>
              </w:divBdr>
              <w:divsChild>
                <w:div w:id="12582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82703">
      <w:bodyDiv w:val="1"/>
      <w:marLeft w:val="0"/>
      <w:marRight w:val="0"/>
      <w:marTop w:val="0"/>
      <w:marBottom w:val="0"/>
      <w:divBdr>
        <w:top w:val="none" w:sz="0" w:space="0" w:color="auto"/>
        <w:left w:val="none" w:sz="0" w:space="0" w:color="auto"/>
        <w:bottom w:val="none" w:sz="0" w:space="0" w:color="auto"/>
        <w:right w:val="none" w:sz="0" w:space="0" w:color="auto"/>
      </w:divBdr>
      <w:divsChild>
        <w:div w:id="2045446186">
          <w:marLeft w:val="0"/>
          <w:marRight w:val="0"/>
          <w:marTop w:val="0"/>
          <w:marBottom w:val="0"/>
          <w:divBdr>
            <w:top w:val="none" w:sz="0" w:space="0" w:color="auto"/>
            <w:left w:val="none" w:sz="0" w:space="0" w:color="auto"/>
            <w:bottom w:val="none" w:sz="0" w:space="0" w:color="auto"/>
            <w:right w:val="none" w:sz="0" w:space="0" w:color="auto"/>
          </w:divBdr>
          <w:divsChild>
            <w:div w:id="870268809">
              <w:marLeft w:val="0"/>
              <w:marRight w:val="0"/>
              <w:marTop w:val="0"/>
              <w:marBottom w:val="0"/>
              <w:divBdr>
                <w:top w:val="none" w:sz="0" w:space="0" w:color="auto"/>
                <w:left w:val="none" w:sz="0" w:space="0" w:color="auto"/>
                <w:bottom w:val="none" w:sz="0" w:space="0" w:color="auto"/>
                <w:right w:val="none" w:sz="0" w:space="0" w:color="auto"/>
              </w:divBdr>
              <w:divsChild>
                <w:div w:id="167433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48451">
      <w:bodyDiv w:val="1"/>
      <w:marLeft w:val="0"/>
      <w:marRight w:val="0"/>
      <w:marTop w:val="0"/>
      <w:marBottom w:val="0"/>
      <w:divBdr>
        <w:top w:val="none" w:sz="0" w:space="0" w:color="auto"/>
        <w:left w:val="none" w:sz="0" w:space="0" w:color="auto"/>
        <w:bottom w:val="none" w:sz="0" w:space="0" w:color="auto"/>
        <w:right w:val="none" w:sz="0" w:space="0" w:color="auto"/>
      </w:divBdr>
      <w:divsChild>
        <w:div w:id="357050543">
          <w:marLeft w:val="0"/>
          <w:marRight w:val="0"/>
          <w:marTop w:val="0"/>
          <w:marBottom w:val="0"/>
          <w:divBdr>
            <w:top w:val="none" w:sz="0" w:space="0" w:color="auto"/>
            <w:left w:val="none" w:sz="0" w:space="0" w:color="auto"/>
            <w:bottom w:val="none" w:sz="0" w:space="0" w:color="auto"/>
            <w:right w:val="none" w:sz="0" w:space="0" w:color="auto"/>
          </w:divBdr>
          <w:divsChild>
            <w:div w:id="2038894360">
              <w:marLeft w:val="0"/>
              <w:marRight w:val="0"/>
              <w:marTop w:val="0"/>
              <w:marBottom w:val="0"/>
              <w:divBdr>
                <w:top w:val="none" w:sz="0" w:space="0" w:color="auto"/>
                <w:left w:val="none" w:sz="0" w:space="0" w:color="auto"/>
                <w:bottom w:val="none" w:sz="0" w:space="0" w:color="auto"/>
                <w:right w:val="none" w:sz="0" w:space="0" w:color="auto"/>
              </w:divBdr>
              <w:divsChild>
                <w:div w:id="1801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455945">
      <w:bodyDiv w:val="1"/>
      <w:marLeft w:val="0"/>
      <w:marRight w:val="0"/>
      <w:marTop w:val="0"/>
      <w:marBottom w:val="0"/>
      <w:divBdr>
        <w:top w:val="none" w:sz="0" w:space="0" w:color="auto"/>
        <w:left w:val="none" w:sz="0" w:space="0" w:color="auto"/>
        <w:bottom w:val="none" w:sz="0" w:space="0" w:color="auto"/>
        <w:right w:val="none" w:sz="0" w:space="0" w:color="auto"/>
      </w:divBdr>
      <w:divsChild>
        <w:div w:id="1078211565">
          <w:marLeft w:val="0"/>
          <w:marRight w:val="0"/>
          <w:marTop w:val="0"/>
          <w:marBottom w:val="0"/>
          <w:divBdr>
            <w:top w:val="none" w:sz="0" w:space="0" w:color="auto"/>
            <w:left w:val="none" w:sz="0" w:space="0" w:color="auto"/>
            <w:bottom w:val="none" w:sz="0" w:space="0" w:color="auto"/>
            <w:right w:val="none" w:sz="0" w:space="0" w:color="auto"/>
          </w:divBdr>
          <w:divsChild>
            <w:div w:id="303580383">
              <w:marLeft w:val="0"/>
              <w:marRight w:val="0"/>
              <w:marTop w:val="0"/>
              <w:marBottom w:val="0"/>
              <w:divBdr>
                <w:top w:val="none" w:sz="0" w:space="0" w:color="auto"/>
                <w:left w:val="none" w:sz="0" w:space="0" w:color="auto"/>
                <w:bottom w:val="none" w:sz="0" w:space="0" w:color="auto"/>
                <w:right w:val="none" w:sz="0" w:space="0" w:color="auto"/>
              </w:divBdr>
              <w:divsChild>
                <w:div w:id="1273854054">
                  <w:marLeft w:val="0"/>
                  <w:marRight w:val="0"/>
                  <w:marTop w:val="0"/>
                  <w:marBottom w:val="0"/>
                  <w:divBdr>
                    <w:top w:val="none" w:sz="0" w:space="0" w:color="auto"/>
                    <w:left w:val="none" w:sz="0" w:space="0" w:color="auto"/>
                    <w:bottom w:val="none" w:sz="0" w:space="0" w:color="auto"/>
                    <w:right w:val="none" w:sz="0" w:space="0" w:color="auto"/>
                  </w:divBdr>
                </w:div>
              </w:divsChild>
            </w:div>
            <w:div w:id="1045762778">
              <w:marLeft w:val="0"/>
              <w:marRight w:val="0"/>
              <w:marTop w:val="0"/>
              <w:marBottom w:val="0"/>
              <w:divBdr>
                <w:top w:val="none" w:sz="0" w:space="0" w:color="auto"/>
                <w:left w:val="none" w:sz="0" w:space="0" w:color="auto"/>
                <w:bottom w:val="none" w:sz="0" w:space="0" w:color="auto"/>
                <w:right w:val="none" w:sz="0" w:space="0" w:color="auto"/>
              </w:divBdr>
              <w:divsChild>
                <w:div w:id="6785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531383">
          <w:marLeft w:val="0"/>
          <w:marRight w:val="0"/>
          <w:marTop w:val="0"/>
          <w:marBottom w:val="0"/>
          <w:divBdr>
            <w:top w:val="none" w:sz="0" w:space="0" w:color="auto"/>
            <w:left w:val="none" w:sz="0" w:space="0" w:color="auto"/>
            <w:bottom w:val="none" w:sz="0" w:space="0" w:color="auto"/>
            <w:right w:val="none" w:sz="0" w:space="0" w:color="auto"/>
          </w:divBdr>
          <w:divsChild>
            <w:div w:id="975644978">
              <w:marLeft w:val="0"/>
              <w:marRight w:val="0"/>
              <w:marTop w:val="0"/>
              <w:marBottom w:val="0"/>
              <w:divBdr>
                <w:top w:val="none" w:sz="0" w:space="0" w:color="auto"/>
                <w:left w:val="none" w:sz="0" w:space="0" w:color="auto"/>
                <w:bottom w:val="none" w:sz="0" w:space="0" w:color="auto"/>
                <w:right w:val="none" w:sz="0" w:space="0" w:color="auto"/>
              </w:divBdr>
              <w:divsChild>
                <w:div w:id="12806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273936">
      <w:bodyDiv w:val="1"/>
      <w:marLeft w:val="0"/>
      <w:marRight w:val="0"/>
      <w:marTop w:val="0"/>
      <w:marBottom w:val="0"/>
      <w:divBdr>
        <w:top w:val="none" w:sz="0" w:space="0" w:color="auto"/>
        <w:left w:val="none" w:sz="0" w:space="0" w:color="auto"/>
        <w:bottom w:val="none" w:sz="0" w:space="0" w:color="auto"/>
        <w:right w:val="none" w:sz="0" w:space="0" w:color="auto"/>
      </w:divBdr>
      <w:divsChild>
        <w:div w:id="1597514623">
          <w:marLeft w:val="0"/>
          <w:marRight w:val="0"/>
          <w:marTop w:val="0"/>
          <w:marBottom w:val="0"/>
          <w:divBdr>
            <w:top w:val="none" w:sz="0" w:space="0" w:color="auto"/>
            <w:left w:val="none" w:sz="0" w:space="0" w:color="auto"/>
            <w:bottom w:val="none" w:sz="0" w:space="0" w:color="auto"/>
            <w:right w:val="none" w:sz="0" w:space="0" w:color="auto"/>
          </w:divBdr>
          <w:divsChild>
            <w:div w:id="776829242">
              <w:marLeft w:val="0"/>
              <w:marRight w:val="0"/>
              <w:marTop w:val="0"/>
              <w:marBottom w:val="0"/>
              <w:divBdr>
                <w:top w:val="none" w:sz="0" w:space="0" w:color="auto"/>
                <w:left w:val="none" w:sz="0" w:space="0" w:color="auto"/>
                <w:bottom w:val="none" w:sz="0" w:space="0" w:color="auto"/>
                <w:right w:val="none" w:sz="0" w:space="0" w:color="auto"/>
              </w:divBdr>
              <w:divsChild>
                <w:div w:id="528449189">
                  <w:marLeft w:val="0"/>
                  <w:marRight w:val="0"/>
                  <w:marTop w:val="0"/>
                  <w:marBottom w:val="0"/>
                  <w:divBdr>
                    <w:top w:val="none" w:sz="0" w:space="0" w:color="auto"/>
                    <w:left w:val="none" w:sz="0" w:space="0" w:color="auto"/>
                    <w:bottom w:val="none" w:sz="0" w:space="0" w:color="auto"/>
                    <w:right w:val="none" w:sz="0" w:space="0" w:color="auto"/>
                  </w:divBdr>
                  <w:divsChild>
                    <w:div w:id="1482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052558">
      <w:bodyDiv w:val="1"/>
      <w:marLeft w:val="0"/>
      <w:marRight w:val="0"/>
      <w:marTop w:val="0"/>
      <w:marBottom w:val="0"/>
      <w:divBdr>
        <w:top w:val="none" w:sz="0" w:space="0" w:color="auto"/>
        <w:left w:val="none" w:sz="0" w:space="0" w:color="auto"/>
        <w:bottom w:val="none" w:sz="0" w:space="0" w:color="auto"/>
        <w:right w:val="none" w:sz="0" w:space="0" w:color="auto"/>
      </w:divBdr>
      <w:divsChild>
        <w:div w:id="1145049018">
          <w:marLeft w:val="0"/>
          <w:marRight w:val="0"/>
          <w:marTop w:val="0"/>
          <w:marBottom w:val="0"/>
          <w:divBdr>
            <w:top w:val="none" w:sz="0" w:space="0" w:color="auto"/>
            <w:left w:val="none" w:sz="0" w:space="0" w:color="auto"/>
            <w:bottom w:val="none" w:sz="0" w:space="0" w:color="auto"/>
            <w:right w:val="none" w:sz="0" w:space="0" w:color="auto"/>
          </w:divBdr>
          <w:divsChild>
            <w:div w:id="837305377">
              <w:marLeft w:val="0"/>
              <w:marRight w:val="0"/>
              <w:marTop w:val="0"/>
              <w:marBottom w:val="0"/>
              <w:divBdr>
                <w:top w:val="none" w:sz="0" w:space="0" w:color="auto"/>
                <w:left w:val="none" w:sz="0" w:space="0" w:color="auto"/>
                <w:bottom w:val="none" w:sz="0" w:space="0" w:color="auto"/>
                <w:right w:val="none" w:sz="0" w:space="0" w:color="auto"/>
              </w:divBdr>
              <w:divsChild>
                <w:div w:id="172178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696273">
      <w:bodyDiv w:val="1"/>
      <w:marLeft w:val="0"/>
      <w:marRight w:val="0"/>
      <w:marTop w:val="0"/>
      <w:marBottom w:val="0"/>
      <w:divBdr>
        <w:top w:val="none" w:sz="0" w:space="0" w:color="auto"/>
        <w:left w:val="none" w:sz="0" w:space="0" w:color="auto"/>
        <w:bottom w:val="none" w:sz="0" w:space="0" w:color="auto"/>
        <w:right w:val="none" w:sz="0" w:space="0" w:color="auto"/>
      </w:divBdr>
    </w:div>
    <w:div w:id="1559629264">
      <w:bodyDiv w:val="1"/>
      <w:marLeft w:val="0"/>
      <w:marRight w:val="0"/>
      <w:marTop w:val="0"/>
      <w:marBottom w:val="0"/>
      <w:divBdr>
        <w:top w:val="none" w:sz="0" w:space="0" w:color="auto"/>
        <w:left w:val="none" w:sz="0" w:space="0" w:color="auto"/>
        <w:bottom w:val="none" w:sz="0" w:space="0" w:color="auto"/>
        <w:right w:val="none" w:sz="0" w:space="0" w:color="auto"/>
      </w:divBdr>
      <w:divsChild>
        <w:div w:id="309096558">
          <w:marLeft w:val="0"/>
          <w:marRight w:val="0"/>
          <w:marTop w:val="0"/>
          <w:marBottom w:val="0"/>
          <w:divBdr>
            <w:top w:val="none" w:sz="0" w:space="0" w:color="auto"/>
            <w:left w:val="none" w:sz="0" w:space="0" w:color="auto"/>
            <w:bottom w:val="none" w:sz="0" w:space="0" w:color="auto"/>
            <w:right w:val="none" w:sz="0" w:space="0" w:color="auto"/>
          </w:divBdr>
          <w:divsChild>
            <w:div w:id="207693884">
              <w:marLeft w:val="0"/>
              <w:marRight w:val="0"/>
              <w:marTop w:val="0"/>
              <w:marBottom w:val="0"/>
              <w:divBdr>
                <w:top w:val="none" w:sz="0" w:space="0" w:color="auto"/>
                <w:left w:val="none" w:sz="0" w:space="0" w:color="auto"/>
                <w:bottom w:val="none" w:sz="0" w:space="0" w:color="auto"/>
                <w:right w:val="none" w:sz="0" w:space="0" w:color="auto"/>
              </w:divBdr>
              <w:divsChild>
                <w:div w:id="6975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00330839">
      <w:bodyDiv w:val="1"/>
      <w:marLeft w:val="0"/>
      <w:marRight w:val="0"/>
      <w:marTop w:val="0"/>
      <w:marBottom w:val="0"/>
      <w:divBdr>
        <w:top w:val="none" w:sz="0" w:space="0" w:color="auto"/>
        <w:left w:val="none" w:sz="0" w:space="0" w:color="auto"/>
        <w:bottom w:val="none" w:sz="0" w:space="0" w:color="auto"/>
        <w:right w:val="none" w:sz="0" w:space="0" w:color="auto"/>
      </w:divBdr>
      <w:divsChild>
        <w:div w:id="505827697">
          <w:marLeft w:val="0"/>
          <w:marRight w:val="0"/>
          <w:marTop w:val="0"/>
          <w:marBottom w:val="0"/>
          <w:divBdr>
            <w:top w:val="none" w:sz="0" w:space="0" w:color="auto"/>
            <w:left w:val="none" w:sz="0" w:space="0" w:color="auto"/>
            <w:bottom w:val="none" w:sz="0" w:space="0" w:color="auto"/>
            <w:right w:val="none" w:sz="0" w:space="0" w:color="auto"/>
          </w:divBdr>
          <w:divsChild>
            <w:div w:id="265190607">
              <w:marLeft w:val="0"/>
              <w:marRight w:val="0"/>
              <w:marTop w:val="0"/>
              <w:marBottom w:val="0"/>
              <w:divBdr>
                <w:top w:val="none" w:sz="0" w:space="0" w:color="auto"/>
                <w:left w:val="none" w:sz="0" w:space="0" w:color="auto"/>
                <w:bottom w:val="none" w:sz="0" w:space="0" w:color="auto"/>
                <w:right w:val="none" w:sz="0" w:space="0" w:color="auto"/>
              </w:divBdr>
              <w:divsChild>
                <w:div w:id="910777638">
                  <w:marLeft w:val="0"/>
                  <w:marRight w:val="0"/>
                  <w:marTop w:val="0"/>
                  <w:marBottom w:val="0"/>
                  <w:divBdr>
                    <w:top w:val="none" w:sz="0" w:space="0" w:color="auto"/>
                    <w:left w:val="none" w:sz="0" w:space="0" w:color="auto"/>
                    <w:bottom w:val="none" w:sz="0" w:space="0" w:color="auto"/>
                    <w:right w:val="none" w:sz="0" w:space="0" w:color="auto"/>
                  </w:divBdr>
                  <w:divsChild>
                    <w:div w:id="1269434300">
                      <w:marLeft w:val="0"/>
                      <w:marRight w:val="0"/>
                      <w:marTop w:val="0"/>
                      <w:marBottom w:val="0"/>
                      <w:divBdr>
                        <w:top w:val="none" w:sz="0" w:space="0" w:color="auto"/>
                        <w:left w:val="none" w:sz="0" w:space="0" w:color="auto"/>
                        <w:bottom w:val="none" w:sz="0" w:space="0" w:color="auto"/>
                        <w:right w:val="none" w:sz="0" w:space="0" w:color="auto"/>
                      </w:divBdr>
                    </w:div>
                  </w:divsChild>
                </w:div>
                <w:div w:id="1717583252">
                  <w:marLeft w:val="0"/>
                  <w:marRight w:val="0"/>
                  <w:marTop w:val="0"/>
                  <w:marBottom w:val="0"/>
                  <w:divBdr>
                    <w:top w:val="none" w:sz="0" w:space="0" w:color="auto"/>
                    <w:left w:val="none" w:sz="0" w:space="0" w:color="auto"/>
                    <w:bottom w:val="none" w:sz="0" w:space="0" w:color="auto"/>
                    <w:right w:val="none" w:sz="0" w:space="0" w:color="auto"/>
                  </w:divBdr>
                  <w:divsChild>
                    <w:div w:id="426342184">
                      <w:marLeft w:val="0"/>
                      <w:marRight w:val="0"/>
                      <w:marTop w:val="0"/>
                      <w:marBottom w:val="0"/>
                      <w:divBdr>
                        <w:top w:val="none" w:sz="0" w:space="0" w:color="auto"/>
                        <w:left w:val="none" w:sz="0" w:space="0" w:color="auto"/>
                        <w:bottom w:val="none" w:sz="0" w:space="0" w:color="auto"/>
                        <w:right w:val="none" w:sz="0" w:space="0" w:color="auto"/>
                      </w:divBdr>
                    </w:div>
                  </w:divsChild>
                </w:div>
                <w:div w:id="1251234842">
                  <w:marLeft w:val="0"/>
                  <w:marRight w:val="0"/>
                  <w:marTop w:val="0"/>
                  <w:marBottom w:val="0"/>
                  <w:divBdr>
                    <w:top w:val="none" w:sz="0" w:space="0" w:color="auto"/>
                    <w:left w:val="none" w:sz="0" w:space="0" w:color="auto"/>
                    <w:bottom w:val="none" w:sz="0" w:space="0" w:color="auto"/>
                    <w:right w:val="none" w:sz="0" w:space="0" w:color="auto"/>
                  </w:divBdr>
                  <w:divsChild>
                    <w:div w:id="2051415678">
                      <w:marLeft w:val="0"/>
                      <w:marRight w:val="0"/>
                      <w:marTop w:val="0"/>
                      <w:marBottom w:val="0"/>
                      <w:divBdr>
                        <w:top w:val="none" w:sz="0" w:space="0" w:color="auto"/>
                        <w:left w:val="none" w:sz="0" w:space="0" w:color="auto"/>
                        <w:bottom w:val="none" w:sz="0" w:space="0" w:color="auto"/>
                        <w:right w:val="none" w:sz="0" w:space="0" w:color="auto"/>
                      </w:divBdr>
                    </w:div>
                  </w:divsChild>
                </w:div>
                <w:div w:id="1398288381">
                  <w:marLeft w:val="0"/>
                  <w:marRight w:val="0"/>
                  <w:marTop w:val="0"/>
                  <w:marBottom w:val="0"/>
                  <w:divBdr>
                    <w:top w:val="none" w:sz="0" w:space="0" w:color="auto"/>
                    <w:left w:val="none" w:sz="0" w:space="0" w:color="auto"/>
                    <w:bottom w:val="none" w:sz="0" w:space="0" w:color="auto"/>
                    <w:right w:val="none" w:sz="0" w:space="0" w:color="auto"/>
                  </w:divBdr>
                  <w:divsChild>
                    <w:div w:id="40253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2886">
              <w:marLeft w:val="0"/>
              <w:marRight w:val="0"/>
              <w:marTop w:val="0"/>
              <w:marBottom w:val="0"/>
              <w:divBdr>
                <w:top w:val="none" w:sz="0" w:space="0" w:color="auto"/>
                <w:left w:val="none" w:sz="0" w:space="0" w:color="auto"/>
                <w:bottom w:val="none" w:sz="0" w:space="0" w:color="auto"/>
                <w:right w:val="none" w:sz="0" w:space="0" w:color="auto"/>
              </w:divBdr>
              <w:divsChild>
                <w:div w:id="886910547">
                  <w:marLeft w:val="0"/>
                  <w:marRight w:val="0"/>
                  <w:marTop w:val="0"/>
                  <w:marBottom w:val="0"/>
                  <w:divBdr>
                    <w:top w:val="none" w:sz="0" w:space="0" w:color="auto"/>
                    <w:left w:val="none" w:sz="0" w:space="0" w:color="auto"/>
                    <w:bottom w:val="none" w:sz="0" w:space="0" w:color="auto"/>
                    <w:right w:val="none" w:sz="0" w:space="0" w:color="auto"/>
                  </w:divBdr>
                  <w:divsChild>
                    <w:div w:id="108005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537156">
          <w:marLeft w:val="0"/>
          <w:marRight w:val="0"/>
          <w:marTop w:val="0"/>
          <w:marBottom w:val="0"/>
          <w:divBdr>
            <w:top w:val="none" w:sz="0" w:space="0" w:color="auto"/>
            <w:left w:val="none" w:sz="0" w:space="0" w:color="auto"/>
            <w:bottom w:val="none" w:sz="0" w:space="0" w:color="auto"/>
            <w:right w:val="none" w:sz="0" w:space="0" w:color="auto"/>
          </w:divBdr>
          <w:divsChild>
            <w:div w:id="696080407">
              <w:marLeft w:val="0"/>
              <w:marRight w:val="0"/>
              <w:marTop w:val="0"/>
              <w:marBottom w:val="0"/>
              <w:divBdr>
                <w:top w:val="none" w:sz="0" w:space="0" w:color="auto"/>
                <w:left w:val="none" w:sz="0" w:space="0" w:color="auto"/>
                <w:bottom w:val="none" w:sz="0" w:space="0" w:color="auto"/>
                <w:right w:val="none" w:sz="0" w:space="0" w:color="auto"/>
              </w:divBdr>
              <w:divsChild>
                <w:div w:id="449514017">
                  <w:marLeft w:val="0"/>
                  <w:marRight w:val="0"/>
                  <w:marTop w:val="0"/>
                  <w:marBottom w:val="0"/>
                  <w:divBdr>
                    <w:top w:val="none" w:sz="0" w:space="0" w:color="auto"/>
                    <w:left w:val="none" w:sz="0" w:space="0" w:color="auto"/>
                    <w:bottom w:val="none" w:sz="0" w:space="0" w:color="auto"/>
                    <w:right w:val="none" w:sz="0" w:space="0" w:color="auto"/>
                  </w:divBdr>
                  <w:divsChild>
                    <w:div w:id="179393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951797">
      <w:bodyDiv w:val="1"/>
      <w:marLeft w:val="0"/>
      <w:marRight w:val="0"/>
      <w:marTop w:val="0"/>
      <w:marBottom w:val="0"/>
      <w:divBdr>
        <w:top w:val="none" w:sz="0" w:space="0" w:color="auto"/>
        <w:left w:val="none" w:sz="0" w:space="0" w:color="auto"/>
        <w:bottom w:val="none" w:sz="0" w:space="0" w:color="auto"/>
        <w:right w:val="none" w:sz="0" w:space="0" w:color="auto"/>
      </w:divBdr>
      <w:divsChild>
        <w:div w:id="719212902">
          <w:marLeft w:val="0"/>
          <w:marRight w:val="0"/>
          <w:marTop w:val="0"/>
          <w:marBottom w:val="0"/>
          <w:divBdr>
            <w:top w:val="none" w:sz="0" w:space="0" w:color="auto"/>
            <w:left w:val="none" w:sz="0" w:space="0" w:color="auto"/>
            <w:bottom w:val="none" w:sz="0" w:space="0" w:color="auto"/>
            <w:right w:val="none" w:sz="0" w:space="0" w:color="auto"/>
          </w:divBdr>
          <w:divsChild>
            <w:div w:id="547037801">
              <w:marLeft w:val="0"/>
              <w:marRight w:val="0"/>
              <w:marTop w:val="0"/>
              <w:marBottom w:val="0"/>
              <w:divBdr>
                <w:top w:val="none" w:sz="0" w:space="0" w:color="auto"/>
                <w:left w:val="none" w:sz="0" w:space="0" w:color="auto"/>
                <w:bottom w:val="none" w:sz="0" w:space="0" w:color="auto"/>
                <w:right w:val="none" w:sz="0" w:space="0" w:color="auto"/>
              </w:divBdr>
              <w:divsChild>
                <w:div w:id="1968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83571">
      <w:bodyDiv w:val="1"/>
      <w:marLeft w:val="0"/>
      <w:marRight w:val="0"/>
      <w:marTop w:val="0"/>
      <w:marBottom w:val="0"/>
      <w:divBdr>
        <w:top w:val="none" w:sz="0" w:space="0" w:color="auto"/>
        <w:left w:val="none" w:sz="0" w:space="0" w:color="auto"/>
        <w:bottom w:val="none" w:sz="0" w:space="0" w:color="auto"/>
        <w:right w:val="none" w:sz="0" w:space="0" w:color="auto"/>
      </w:divBdr>
      <w:divsChild>
        <w:div w:id="1288510565">
          <w:marLeft w:val="0"/>
          <w:marRight w:val="0"/>
          <w:marTop w:val="0"/>
          <w:marBottom w:val="0"/>
          <w:divBdr>
            <w:top w:val="none" w:sz="0" w:space="0" w:color="auto"/>
            <w:left w:val="none" w:sz="0" w:space="0" w:color="auto"/>
            <w:bottom w:val="none" w:sz="0" w:space="0" w:color="auto"/>
            <w:right w:val="none" w:sz="0" w:space="0" w:color="auto"/>
          </w:divBdr>
          <w:divsChild>
            <w:div w:id="1796365654">
              <w:marLeft w:val="0"/>
              <w:marRight w:val="0"/>
              <w:marTop w:val="0"/>
              <w:marBottom w:val="0"/>
              <w:divBdr>
                <w:top w:val="none" w:sz="0" w:space="0" w:color="auto"/>
                <w:left w:val="none" w:sz="0" w:space="0" w:color="auto"/>
                <w:bottom w:val="none" w:sz="0" w:space="0" w:color="auto"/>
                <w:right w:val="none" w:sz="0" w:space="0" w:color="auto"/>
              </w:divBdr>
              <w:divsChild>
                <w:div w:id="2029484120">
                  <w:marLeft w:val="0"/>
                  <w:marRight w:val="0"/>
                  <w:marTop w:val="0"/>
                  <w:marBottom w:val="0"/>
                  <w:divBdr>
                    <w:top w:val="none" w:sz="0" w:space="0" w:color="auto"/>
                    <w:left w:val="none" w:sz="0" w:space="0" w:color="auto"/>
                    <w:bottom w:val="none" w:sz="0" w:space="0" w:color="auto"/>
                    <w:right w:val="none" w:sz="0" w:space="0" w:color="auto"/>
                  </w:divBdr>
                  <w:divsChild>
                    <w:div w:id="28135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621269">
      <w:bodyDiv w:val="1"/>
      <w:marLeft w:val="0"/>
      <w:marRight w:val="0"/>
      <w:marTop w:val="0"/>
      <w:marBottom w:val="0"/>
      <w:divBdr>
        <w:top w:val="none" w:sz="0" w:space="0" w:color="auto"/>
        <w:left w:val="none" w:sz="0" w:space="0" w:color="auto"/>
        <w:bottom w:val="none" w:sz="0" w:space="0" w:color="auto"/>
        <w:right w:val="none" w:sz="0" w:space="0" w:color="auto"/>
      </w:divBdr>
      <w:divsChild>
        <w:div w:id="525825809">
          <w:marLeft w:val="0"/>
          <w:marRight w:val="0"/>
          <w:marTop w:val="0"/>
          <w:marBottom w:val="0"/>
          <w:divBdr>
            <w:top w:val="none" w:sz="0" w:space="0" w:color="auto"/>
            <w:left w:val="none" w:sz="0" w:space="0" w:color="auto"/>
            <w:bottom w:val="none" w:sz="0" w:space="0" w:color="auto"/>
            <w:right w:val="none" w:sz="0" w:space="0" w:color="auto"/>
          </w:divBdr>
          <w:divsChild>
            <w:div w:id="1458185303">
              <w:marLeft w:val="0"/>
              <w:marRight w:val="0"/>
              <w:marTop w:val="0"/>
              <w:marBottom w:val="0"/>
              <w:divBdr>
                <w:top w:val="none" w:sz="0" w:space="0" w:color="auto"/>
                <w:left w:val="none" w:sz="0" w:space="0" w:color="auto"/>
                <w:bottom w:val="none" w:sz="0" w:space="0" w:color="auto"/>
                <w:right w:val="none" w:sz="0" w:space="0" w:color="auto"/>
              </w:divBdr>
              <w:divsChild>
                <w:div w:id="181937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797764">
      <w:bodyDiv w:val="1"/>
      <w:marLeft w:val="0"/>
      <w:marRight w:val="0"/>
      <w:marTop w:val="0"/>
      <w:marBottom w:val="0"/>
      <w:divBdr>
        <w:top w:val="none" w:sz="0" w:space="0" w:color="auto"/>
        <w:left w:val="none" w:sz="0" w:space="0" w:color="auto"/>
        <w:bottom w:val="none" w:sz="0" w:space="0" w:color="auto"/>
        <w:right w:val="none" w:sz="0" w:space="0" w:color="auto"/>
      </w:divBdr>
      <w:divsChild>
        <w:div w:id="1998268678">
          <w:marLeft w:val="0"/>
          <w:marRight w:val="0"/>
          <w:marTop w:val="0"/>
          <w:marBottom w:val="0"/>
          <w:divBdr>
            <w:top w:val="none" w:sz="0" w:space="0" w:color="auto"/>
            <w:left w:val="none" w:sz="0" w:space="0" w:color="auto"/>
            <w:bottom w:val="none" w:sz="0" w:space="0" w:color="auto"/>
            <w:right w:val="none" w:sz="0" w:space="0" w:color="auto"/>
          </w:divBdr>
          <w:divsChild>
            <w:div w:id="634677215">
              <w:marLeft w:val="0"/>
              <w:marRight w:val="0"/>
              <w:marTop w:val="0"/>
              <w:marBottom w:val="0"/>
              <w:divBdr>
                <w:top w:val="none" w:sz="0" w:space="0" w:color="auto"/>
                <w:left w:val="none" w:sz="0" w:space="0" w:color="auto"/>
                <w:bottom w:val="none" w:sz="0" w:space="0" w:color="auto"/>
                <w:right w:val="none" w:sz="0" w:space="0" w:color="auto"/>
              </w:divBdr>
              <w:divsChild>
                <w:div w:id="1094521024">
                  <w:marLeft w:val="0"/>
                  <w:marRight w:val="0"/>
                  <w:marTop w:val="0"/>
                  <w:marBottom w:val="0"/>
                  <w:divBdr>
                    <w:top w:val="none" w:sz="0" w:space="0" w:color="auto"/>
                    <w:left w:val="none" w:sz="0" w:space="0" w:color="auto"/>
                    <w:bottom w:val="none" w:sz="0" w:space="0" w:color="auto"/>
                    <w:right w:val="none" w:sz="0" w:space="0" w:color="auto"/>
                  </w:divBdr>
                  <w:divsChild>
                    <w:div w:id="105566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22988">
      <w:bodyDiv w:val="1"/>
      <w:marLeft w:val="0"/>
      <w:marRight w:val="0"/>
      <w:marTop w:val="0"/>
      <w:marBottom w:val="0"/>
      <w:divBdr>
        <w:top w:val="none" w:sz="0" w:space="0" w:color="auto"/>
        <w:left w:val="none" w:sz="0" w:space="0" w:color="auto"/>
        <w:bottom w:val="none" w:sz="0" w:space="0" w:color="auto"/>
        <w:right w:val="none" w:sz="0" w:space="0" w:color="auto"/>
      </w:divBdr>
      <w:divsChild>
        <w:div w:id="317198874">
          <w:marLeft w:val="0"/>
          <w:marRight w:val="0"/>
          <w:marTop w:val="0"/>
          <w:marBottom w:val="0"/>
          <w:divBdr>
            <w:top w:val="none" w:sz="0" w:space="0" w:color="auto"/>
            <w:left w:val="none" w:sz="0" w:space="0" w:color="auto"/>
            <w:bottom w:val="none" w:sz="0" w:space="0" w:color="auto"/>
            <w:right w:val="none" w:sz="0" w:space="0" w:color="auto"/>
          </w:divBdr>
          <w:divsChild>
            <w:div w:id="2038039169">
              <w:marLeft w:val="0"/>
              <w:marRight w:val="0"/>
              <w:marTop w:val="0"/>
              <w:marBottom w:val="0"/>
              <w:divBdr>
                <w:top w:val="none" w:sz="0" w:space="0" w:color="auto"/>
                <w:left w:val="none" w:sz="0" w:space="0" w:color="auto"/>
                <w:bottom w:val="none" w:sz="0" w:space="0" w:color="auto"/>
                <w:right w:val="none" w:sz="0" w:space="0" w:color="auto"/>
              </w:divBdr>
              <w:divsChild>
                <w:div w:id="165499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 w:id="2083209414">
      <w:bodyDiv w:val="1"/>
      <w:marLeft w:val="0"/>
      <w:marRight w:val="0"/>
      <w:marTop w:val="0"/>
      <w:marBottom w:val="0"/>
      <w:divBdr>
        <w:top w:val="none" w:sz="0" w:space="0" w:color="auto"/>
        <w:left w:val="none" w:sz="0" w:space="0" w:color="auto"/>
        <w:bottom w:val="none" w:sz="0" w:space="0" w:color="auto"/>
        <w:right w:val="none" w:sz="0" w:space="0" w:color="auto"/>
      </w:divBdr>
      <w:divsChild>
        <w:div w:id="423766490">
          <w:marLeft w:val="0"/>
          <w:marRight w:val="0"/>
          <w:marTop w:val="0"/>
          <w:marBottom w:val="0"/>
          <w:divBdr>
            <w:top w:val="none" w:sz="0" w:space="0" w:color="auto"/>
            <w:left w:val="none" w:sz="0" w:space="0" w:color="auto"/>
            <w:bottom w:val="none" w:sz="0" w:space="0" w:color="auto"/>
            <w:right w:val="none" w:sz="0" w:space="0" w:color="auto"/>
          </w:divBdr>
          <w:divsChild>
            <w:div w:id="1689257827">
              <w:marLeft w:val="0"/>
              <w:marRight w:val="0"/>
              <w:marTop w:val="0"/>
              <w:marBottom w:val="0"/>
              <w:divBdr>
                <w:top w:val="none" w:sz="0" w:space="0" w:color="auto"/>
                <w:left w:val="none" w:sz="0" w:space="0" w:color="auto"/>
                <w:bottom w:val="none" w:sz="0" w:space="0" w:color="auto"/>
                <w:right w:val="none" w:sz="0" w:space="0" w:color="auto"/>
              </w:divBdr>
              <w:divsChild>
                <w:div w:id="1826316868">
                  <w:marLeft w:val="0"/>
                  <w:marRight w:val="0"/>
                  <w:marTop w:val="0"/>
                  <w:marBottom w:val="0"/>
                  <w:divBdr>
                    <w:top w:val="none" w:sz="0" w:space="0" w:color="auto"/>
                    <w:left w:val="none" w:sz="0" w:space="0" w:color="auto"/>
                    <w:bottom w:val="none" w:sz="0" w:space="0" w:color="auto"/>
                    <w:right w:val="none" w:sz="0" w:space="0" w:color="auto"/>
                  </w:divBdr>
                </w:div>
              </w:divsChild>
            </w:div>
            <w:div w:id="1170411051">
              <w:marLeft w:val="0"/>
              <w:marRight w:val="0"/>
              <w:marTop w:val="0"/>
              <w:marBottom w:val="0"/>
              <w:divBdr>
                <w:top w:val="none" w:sz="0" w:space="0" w:color="auto"/>
                <w:left w:val="none" w:sz="0" w:space="0" w:color="auto"/>
                <w:bottom w:val="none" w:sz="0" w:space="0" w:color="auto"/>
                <w:right w:val="none" w:sz="0" w:space="0" w:color="auto"/>
              </w:divBdr>
              <w:divsChild>
                <w:div w:id="161220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1216">
          <w:marLeft w:val="0"/>
          <w:marRight w:val="0"/>
          <w:marTop w:val="0"/>
          <w:marBottom w:val="0"/>
          <w:divBdr>
            <w:top w:val="none" w:sz="0" w:space="0" w:color="auto"/>
            <w:left w:val="none" w:sz="0" w:space="0" w:color="auto"/>
            <w:bottom w:val="none" w:sz="0" w:space="0" w:color="auto"/>
            <w:right w:val="none" w:sz="0" w:space="0" w:color="auto"/>
          </w:divBdr>
          <w:divsChild>
            <w:div w:id="1625037155">
              <w:marLeft w:val="0"/>
              <w:marRight w:val="0"/>
              <w:marTop w:val="0"/>
              <w:marBottom w:val="0"/>
              <w:divBdr>
                <w:top w:val="none" w:sz="0" w:space="0" w:color="auto"/>
                <w:left w:val="none" w:sz="0" w:space="0" w:color="auto"/>
                <w:bottom w:val="none" w:sz="0" w:space="0" w:color="auto"/>
                <w:right w:val="none" w:sz="0" w:space="0" w:color="auto"/>
              </w:divBdr>
              <w:divsChild>
                <w:div w:id="424304149">
                  <w:marLeft w:val="0"/>
                  <w:marRight w:val="0"/>
                  <w:marTop w:val="0"/>
                  <w:marBottom w:val="0"/>
                  <w:divBdr>
                    <w:top w:val="none" w:sz="0" w:space="0" w:color="auto"/>
                    <w:left w:val="none" w:sz="0" w:space="0" w:color="auto"/>
                    <w:bottom w:val="none" w:sz="0" w:space="0" w:color="auto"/>
                    <w:right w:val="none" w:sz="0" w:space="0" w:color="auto"/>
                  </w:divBdr>
                  <w:divsChild>
                    <w:div w:id="42284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82016">
      <w:bodyDiv w:val="1"/>
      <w:marLeft w:val="0"/>
      <w:marRight w:val="0"/>
      <w:marTop w:val="0"/>
      <w:marBottom w:val="0"/>
      <w:divBdr>
        <w:top w:val="none" w:sz="0" w:space="0" w:color="auto"/>
        <w:left w:val="none" w:sz="0" w:space="0" w:color="auto"/>
        <w:bottom w:val="none" w:sz="0" w:space="0" w:color="auto"/>
        <w:right w:val="none" w:sz="0" w:space="0" w:color="auto"/>
      </w:divBdr>
      <w:divsChild>
        <w:div w:id="1406951424">
          <w:marLeft w:val="0"/>
          <w:marRight w:val="0"/>
          <w:marTop w:val="0"/>
          <w:marBottom w:val="0"/>
          <w:divBdr>
            <w:top w:val="none" w:sz="0" w:space="0" w:color="auto"/>
            <w:left w:val="none" w:sz="0" w:space="0" w:color="auto"/>
            <w:bottom w:val="none" w:sz="0" w:space="0" w:color="auto"/>
            <w:right w:val="none" w:sz="0" w:space="0" w:color="auto"/>
          </w:divBdr>
          <w:divsChild>
            <w:div w:id="1855652146">
              <w:marLeft w:val="0"/>
              <w:marRight w:val="0"/>
              <w:marTop w:val="0"/>
              <w:marBottom w:val="0"/>
              <w:divBdr>
                <w:top w:val="none" w:sz="0" w:space="0" w:color="auto"/>
                <w:left w:val="none" w:sz="0" w:space="0" w:color="auto"/>
                <w:bottom w:val="none" w:sz="0" w:space="0" w:color="auto"/>
                <w:right w:val="none" w:sz="0" w:space="0" w:color="auto"/>
              </w:divBdr>
              <w:divsChild>
                <w:div w:id="98142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03543C"/>
    <w:rsid w:val="00157515"/>
    <w:rsid w:val="0022357F"/>
    <w:rsid w:val="002F25DA"/>
    <w:rsid w:val="00380D14"/>
    <w:rsid w:val="005069F5"/>
    <w:rsid w:val="005E00DD"/>
    <w:rsid w:val="006B6F7F"/>
    <w:rsid w:val="00760485"/>
    <w:rsid w:val="007C0561"/>
    <w:rsid w:val="007C7952"/>
    <w:rsid w:val="00A44439"/>
    <w:rsid w:val="00A66E20"/>
    <w:rsid w:val="00A75BCE"/>
    <w:rsid w:val="00B02C19"/>
    <w:rsid w:val="00B67E7B"/>
    <w:rsid w:val="00B72EA0"/>
    <w:rsid w:val="00D16B3A"/>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73</TotalTime>
  <Pages>3</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Patrick cleveland: objection to cross rebuttal testimony of michael bitter</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objection to rebuttal testimony of Lisa b. meaux michael bitter</dc:title>
  <dc:creator>Microsoft Office User</dc:creator>
  <cp:lastModifiedBy>Patrick Cleveland</cp:lastModifiedBy>
  <cp:revision>7</cp:revision>
  <cp:lastPrinted>2020-07-27T16:25:00Z</cp:lastPrinted>
  <dcterms:created xsi:type="dcterms:W3CDTF">2021-04-12T16:18:00Z</dcterms:created>
  <dcterms:modified xsi:type="dcterms:W3CDTF">2021-04-13T01:35:00Z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